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97" w:rsidRPr="00876D25" w:rsidRDefault="00876D25" w:rsidP="00B17697">
      <w:pPr>
        <w:pStyle w:val="NoSpacing"/>
        <w:rPr>
          <w:b/>
          <w:color w:val="548DD4" w:themeColor="text2" w:themeTint="99"/>
          <w:sz w:val="48"/>
          <w:szCs w:val="52"/>
          <w:lang w:val="fr-CA"/>
        </w:rPr>
      </w:pPr>
      <w:r w:rsidRPr="00876D25">
        <w:rPr>
          <w:b/>
          <w:color w:val="548DD4" w:themeColor="text2" w:themeTint="99"/>
          <w:sz w:val="48"/>
          <w:szCs w:val="52"/>
          <w:lang w:val="fr-CA"/>
        </w:rPr>
        <w:t>Conseils d’initié : exemple de plan d’affaires</w:t>
      </w:r>
    </w:p>
    <w:p w:rsidR="00B17697" w:rsidRPr="00876D25" w:rsidRDefault="00B17697" w:rsidP="00B17697">
      <w:pPr>
        <w:pStyle w:val="NoSpacing"/>
        <w:rPr>
          <w:b/>
          <w:color w:val="548DD4" w:themeColor="text2" w:themeTint="99"/>
          <w:sz w:val="28"/>
          <w:szCs w:val="28"/>
          <w:lang w:val="fr-CA"/>
        </w:rPr>
      </w:pPr>
    </w:p>
    <w:p w:rsidR="00B17697" w:rsidRPr="00EB2973" w:rsidRDefault="00D77EA4" w:rsidP="00B17697">
      <w:pPr>
        <w:pStyle w:val="NoSpacing"/>
        <w:rPr>
          <w:color w:val="548DD4" w:themeColor="text2" w:themeTint="99"/>
          <w:lang w:val="fr-CA"/>
        </w:rPr>
      </w:pPr>
      <w:r w:rsidRPr="002F2329">
        <w:rPr>
          <w:color w:val="548DD4" w:themeColor="text2" w:themeTint="99"/>
          <w:lang w:val="fr-CA"/>
        </w:rPr>
        <w:t>Le plan d’affaires décrit la trajectoire future d’une entreprise</w:t>
      </w:r>
      <w:r w:rsidR="00936C9E" w:rsidRPr="00EB2973">
        <w:rPr>
          <w:color w:val="548DD4" w:themeColor="text2" w:themeTint="99"/>
          <w:lang w:val="fr-CA"/>
        </w:rPr>
        <w:t>.</w:t>
      </w:r>
      <w:r w:rsidR="00680BD9" w:rsidRPr="00EB2973">
        <w:rPr>
          <w:color w:val="548DD4" w:themeColor="text2" w:themeTint="99"/>
          <w:lang w:val="fr-CA"/>
        </w:rPr>
        <w:t xml:space="preserve"> </w:t>
      </w:r>
      <w:r w:rsidR="00680BD9" w:rsidRPr="00680BD9">
        <w:rPr>
          <w:color w:val="548DD4" w:themeColor="text2" w:themeTint="99"/>
          <w:lang w:val="fr-CA"/>
        </w:rPr>
        <w:t>Il existe différentes façons de rédiger un plan d’affaires, mais tou</w:t>
      </w:r>
      <w:r w:rsidR="00876D25">
        <w:rPr>
          <w:color w:val="548DD4" w:themeColor="text2" w:themeTint="99"/>
          <w:lang w:val="fr-CA"/>
        </w:rPr>
        <w:t>te</w:t>
      </w:r>
      <w:r w:rsidR="00680BD9" w:rsidRPr="00680BD9">
        <w:rPr>
          <w:color w:val="548DD4" w:themeColor="text2" w:themeTint="99"/>
          <w:lang w:val="fr-CA"/>
        </w:rPr>
        <w:t xml:space="preserve">s comprennent certains </w:t>
      </w:r>
      <w:r w:rsidR="00680BD9">
        <w:rPr>
          <w:color w:val="548DD4" w:themeColor="text2" w:themeTint="99"/>
          <w:lang w:val="fr-CA"/>
        </w:rPr>
        <w:t>é</w:t>
      </w:r>
      <w:r w:rsidR="00680BD9" w:rsidRPr="00680BD9">
        <w:rPr>
          <w:color w:val="548DD4" w:themeColor="text2" w:themeTint="99"/>
          <w:lang w:val="fr-CA"/>
        </w:rPr>
        <w:t>l</w:t>
      </w:r>
      <w:r w:rsidR="00680BD9">
        <w:rPr>
          <w:color w:val="548DD4" w:themeColor="text2" w:themeTint="99"/>
          <w:lang w:val="fr-CA"/>
        </w:rPr>
        <w:t>é</w:t>
      </w:r>
      <w:r w:rsidR="00680BD9" w:rsidRPr="00680BD9">
        <w:rPr>
          <w:color w:val="548DD4" w:themeColor="text2" w:themeTint="99"/>
          <w:lang w:val="fr-CA"/>
        </w:rPr>
        <w:t xml:space="preserve">ments fondamentaux. </w:t>
      </w:r>
      <w:r w:rsidR="00680BD9" w:rsidRPr="00EB2973">
        <w:rPr>
          <w:b/>
          <w:color w:val="548DD4" w:themeColor="text2" w:themeTint="99"/>
          <w:lang w:val="fr-CA"/>
        </w:rPr>
        <w:t>Le secret est de commencer</w:t>
      </w:r>
      <w:r w:rsidR="00936C9E" w:rsidRPr="00EB2973">
        <w:rPr>
          <w:b/>
          <w:color w:val="548DD4" w:themeColor="text2" w:themeTint="99"/>
          <w:lang w:val="fr-CA"/>
        </w:rPr>
        <w:t>.</w:t>
      </w:r>
      <w:r w:rsidR="00680BD9" w:rsidRPr="00EB2973">
        <w:rPr>
          <w:color w:val="548DD4" w:themeColor="text2" w:themeTint="99"/>
          <w:lang w:val="fr-CA"/>
        </w:rPr>
        <w:t xml:space="preserve"> </w:t>
      </w:r>
    </w:p>
    <w:p w:rsidR="00B17697" w:rsidRPr="00EB2973" w:rsidRDefault="00B17697" w:rsidP="00B17697">
      <w:pPr>
        <w:pStyle w:val="NoSpacing"/>
        <w:rPr>
          <w:color w:val="548DD4" w:themeColor="text2" w:themeTint="99"/>
          <w:lang w:val="fr-CA"/>
        </w:rPr>
      </w:pPr>
    </w:p>
    <w:p w:rsidR="00B17697" w:rsidRPr="00680BD9" w:rsidRDefault="00680BD9" w:rsidP="00B17697">
      <w:pPr>
        <w:pStyle w:val="NoSpacing"/>
        <w:rPr>
          <w:color w:val="548DD4" w:themeColor="text2" w:themeTint="99"/>
          <w:lang w:val="fr-CA"/>
        </w:rPr>
      </w:pPr>
      <w:r w:rsidRPr="00680BD9">
        <w:rPr>
          <w:color w:val="548DD4" w:themeColor="text2" w:themeTint="99"/>
          <w:lang w:val="fr-CA"/>
        </w:rPr>
        <w:t>Ne</w:t>
      </w:r>
      <w:r w:rsidR="00876D25">
        <w:rPr>
          <w:color w:val="548DD4" w:themeColor="text2" w:themeTint="99"/>
          <w:lang w:val="fr-CA"/>
        </w:rPr>
        <w:t xml:space="preserve"> </w:t>
      </w:r>
      <w:r w:rsidRPr="00680BD9">
        <w:rPr>
          <w:color w:val="548DD4" w:themeColor="text2" w:themeTint="99"/>
          <w:lang w:val="fr-CA"/>
        </w:rPr>
        <w:t>cherch</w:t>
      </w:r>
      <w:r w:rsidR="00DC3371">
        <w:rPr>
          <w:color w:val="548DD4" w:themeColor="text2" w:themeTint="99"/>
          <w:lang w:val="fr-CA"/>
        </w:rPr>
        <w:t>ez</w:t>
      </w:r>
      <w:r w:rsidRPr="00680BD9">
        <w:rPr>
          <w:color w:val="548DD4" w:themeColor="text2" w:themeTint="99"/>
          <w:lang w:val="fr-CA"/>
        </w:rPr>
        <w:t xml:space="preserve"> pas la perfection, elle n’existe pas dans le monde d</w:t>
      </w:r>
      <w:r>
        <w:rPr>
          <w:color w:val="548DD4" w:themeColor="text2" w:themeTint="99"/>
          <w:lang w:val="fr-CA"/>
        </w:rPr>
        <w:t xml:space="preserve">es affaires. </w:t>
      </w:r>
      <w:r w:rsidRPr="00680BD9">
        <w:rPr>
          <w:color w:val="548DD4" w:themeColor="text2" w:themeTint="99"/>
          <w:lang w:val="fr-CA"/>
        </w:rPr>
        <w:t>Engagez-vous plutôt à remplir chaque section en établissant d</w:t>
      </w:r>
      <w:r>
        <w:rPr>
          <w:color w:val="548DD4" w:themeColor="text2" w:themeTint="99"/>
          <w:lang w:val="fr-CA"/>
        </w:rPr>
        <w:t xml:space="preserve">es objectifs pour vous-même. </w:t>
      </w:r>
      <w:r w:rsidRPr="00680BD9">
        <w:rPr>
          <w:color w:val="548DD4" w:themeColor="text2" w:themeTint="99"/>
          <w:lang w:val="fr-CA"/>
        </w:rPr>
        <w:t xml:space="preserve">Un plan d’affaires est </w:t>
      </w:r>
      <w:bookmarkStart w:id="0" w:name="_GoBack"/>
      <w:bookmarkEnd w:id="0"/>
      <w:r w:rsidRPr="00680BD9">
        <w:rPr>
          <w:color w:val="548DD4" w:themeColor="text2" w:themeTint="99"/>
          <w:lang w:val="fr-CA"/>
        </w:rPr>
        <w:t xml:space="preserve">toujours en </w:t>
      </w:r>
      <w:r>
        <w:rPr>
          <w:color w:val="548DD4" w:themeColor="text2" w:themeTint="99"/>
          <w:lang w:val="fr-CA"/>
        </w:rPr>
        <w:t>é</w:t>
      </w:r>
      <w:r w:rsidRPr="00680BD9">
        <w:rPr>
          <w:color w:val="548DD4" w:themeColor="text2" w:themeTint="99"/>
          <w:lang w:val="fr-CA"/>
        </w:rPr>
        <w:t xml:space="preserve">volution </w:t>
      </w:r>
      <w:r w:rsidR="00876D25">
        <w:rPr>
          <w:color w:val="548DD4" w:themeColor="text2" w:themeTint="99"/>
          <w:lang w:val="fr-CA"/>
        </w:rPr>
        <w:t>et</w:t>
      </w:r>
      <w:r w:rsidRPr="00680BD9">
        <w:rPr>
          <w:color w:val="548DD4" w:themeColor="text2" w:themeTint="99"/>
          <w:lang w:val="fr-CA"/>
        </w:rPr>
        <w:t xml:space="preserve"> </w:t>
      </w:r>
      <w:r w:rsidR="00876D25">
        <w:rPr>
          <w:color w:val="548DD4" w:themeColor="text2" w:themeTint="99"/>
          <w:lang w:val="fr-CA"/>
        </w:rPr>
        <w:t>d</w:t>
      </w:r>
      <w:r>
        <w:rPr>
          <w:color w:val="548DD4" w:themeColor="text2" w:themeTint="99"/>
          <w:lang w:val="fr-CA"/>
        </w:rPr>
        <w:t xml:space="preserve">evrait être régulièrement mis à jour. </w:t>
      </w:r>
      <w:r w:rsidRPr="00680BD9">
        <w:rPr>
          <w:color w:val="548DD4" w:themeColor="text2" w:themeTint="99"/>
          <w:lang w:val="fr-CA"/>
        </w:rPr>
        <w:t>Les connaissances acquises lors de la r</w:t>
      </w:r>
      <w:r>
        <w:rPr>
          <w:color w:val="548DD4" w:themeColor="text2" w:themeTint="99"/>
          <w:lang w:val="fr-CA"/>
        </w:rPr>
        <w:t>é</w:t>
      </w:r>
      <w:r w:rsidRPr="00680BD9">
        <w:rPr>
          <w:color w:val="548DD4" w:themeColor="text2" w:themeTint="99"/>
          <w:lang w:val="fr-CA"/>
        </w:rPr>
        <w:t xml:space="preserve">daction d’une </w:t>
      </w:r>
      <w:r>
        <w:rPr>
          <w:color w:val="548DD4" w:themeColor="text2" w:themeTint="99"/>
          <w:lang w:val="fr-CA"/>
        </w:rPr>
        <w:t xml:space="preserve">section se refléteront ailleurs dans le document. </w:t>
      </w:r>
      <w:r w:rsidRPr="00680BD9">
        <w:rPr>
          <w:color w:val="548DD4" w:themeColor="text2" w:themeTint="99"/>
          <w:lang w:val="fr-CA"/>
        </w:rPr>
        <w:t>En fait,</w:t>
      </w:r>
      <w:r w:rsidR="00876D25">
        <w:rPr>
          <w:color w:val="548DD4" w:themeColor="text2" w:themeTint="99"/>
          <w:lang w:val="fr-CA"/>
        </w:rPr>
        <w:t xml:space="preserve"> l’acquisition de connaissances</w:t>
      </w:r>
      <w:r w:rsidR="008C3ADA">
        <w:rPr>
          <w:color w:val="548DD4" w:themeColor="text2" w:themeTint="99"/>
          <w:lang w:val="fr-CA"/>
        </w:rPr>
        <w:t xml:space="preserve"> </w:t>
      </w:r>
      <w:r w:rsidR="00876D25">
        <w:rPr>
          <w:color w:val="548DD4" w:themeColor="text2" w:themeTint="99"/>
          <w:lang w:val="fr-CA"/>
        </w:rPr>
        <w:t>au sujet de votre idée d’entreprise</w:t>
      </w:r>
      <w:r w:rsidR="00876D25" w:rsidRPr="00680BD9">
        <w:rPr>
          <w:color w:val="548DD4" w:themeColor="text2" w:themeTint="99"/>
          <w:lang w:val="fr-CA"/>
        </w:rPr>
        <w:t xml:space="preserve"> </w:t>
      </w:r>
      <w:r w:rsidR="00876D25">
        <w:rPr>
          <w:color w:val="548DD4" w:themeColor="text2" w:themeTint="99"/>
          <w:lang w:val="fr-CA"/>
        </w:rPr>
        <w:t xml:space="preserve">constitue </w:t>
      </w:r>
      <w:r w:rsidRPr="00680BD9">
        <w:rPr>
          <w:color w:val="548DD4" w:themeColor="text2" w:themeTint="99"/>
          <w:lang w:val="fr-CA"/>
        </w:rPr>
        <w:t>l’une des meilleures raisons</w:t>
      </w:r>
      <w:r>
        <w:rPr>
          <w:color w:val="548DD4" w:themeColor="text2" w:themeTint="99"/>
          <w:lang w:val="fr-CA"/>
        </w:rPr>
        <w:t xml:space="preserve"> de produire un plan d’affaires</w:t>
      </w:r>
      <w:r w:rsidR="00876D25">
        <w:rPr>
          <w:color w:val="548DD4" w:themeColor="text2" w:themeTint="99"/>
          <w:lang w:val="fr-CA"/>
        </w:rPr>
        <w:t xml:space="preserve">. C’est ce qui peut </w:t>
      </w:r>
      <w:r>
        <w:rPr>
          <w:color w:val="548DD4" w:themeColor="text2" w:themeTint="99"/>
          <w:lang w:val="fr-CA"/>
        </w:rPr>
        <w:t xml:space="preserve">contribuer à </w:t>
      </w:r>
      <w:r w:rsidR="00876D25">
        <w:rPr>
          <w:color w:val="548DD4" w:themeColor="text2" w:themeTint="99"/>
          <w:lang w:val="fr-CA"/>
        </w:rPr>
        <w:t xml:space="preserve">vous </w:t>
      </w:r>
      <w:r>
        <w:rPr>
          <w:color w:val="548DD4" w:themeColor="text2" w:themeTint="99"/>
          <w:lang w:val="fr-CA"/>
        </w:rPr>
        <w:t xml:space="preserve">éviter des erreurs coûteuses, </w:t>
      </w:r>
      <w:r w:rsidR="00876D25">
        <w:rPr>
          <w:color w:val="548DD4" w:themeColor="text2" w:themeTint="99"/>
          <w:lang w:val="fr-CA"/>
        </w:rPr>
        <w:t>dans l’avenir</w:t>
      </w:r>
      <w:r w:rsidR="00936C9E" w:rsidRPr="00680BD9">
        <w:rPr>
          <w:color w:val="548DD4" w:themeColor="text2" w:themeTint="99"/>
          <w:lang w:val="fr-CA"/>
        </w:rPr>
        <w:t>.</w:t>
      </w:r>
    </w:p>
    <w:p w:rsidR="00B17697" w:rsidRPr="00680BD9" w:rsidRDefault="00B17697" w:rsidP="00B17697">
      <w:pPr>
        <w:pStyle w:val="NoSpacing"/>
        <w:rPr>
          <w:color w:val="548DD4" w:themeColor="text2" w:themeTint="99"/>
          <w:lang w:val="fr-CA"/>
        </w:rPr>
      </w:pPr>
    </w:p>
    <w:p w:rsidR="00B17697" w:rsidRPr="00FD154F" w:rsidRDefault="00680BD9" w:rsidP="00B17697">
      <w:pPr>
        <w:pStyle w:val="NoSpacing"/>
        <w:rPr>
          <w:color w:val="548DD4" w:themeColor="text2" w:themeTint="99"/>
          <w:lang w:val="fr-CA"/>
        </w:rPr>
      </w:pPr>
      <w:r w:rsidRPr="00DC3371">
        <w:rPr>
          <w:color w:val="548DD4" w:themeColor="text2" w:themeTint="99"/>
          <w:lang w:val="fr-CA"/>
        </w:rPr>
        <w:t>De nombreux plans d’affaires ont</w:t>
      </w:r>
      <w:r w:rsidR="00DC3371" w:rsidRPr="00DC3371">
        <w:rPr>
          <w:color w:val="548DD4" w:themeColor="text2" w:themeTint="99"/>
          <w:lang w:val="fr-CA"/>
        </w:rPr>
        <w:t xml:space="preserve"> pour objectif d</w:t>
      </w:r>
      <w:r w:rsidR="00876D25">
        <w:rPr>
          <w:color w:val="548DD4" w:themeColor="text2" w:themeTint="99"/>
          <w:lang w:val="fr-CA"/>
        </w:rPr>
        <w:t>’expliquer</w:t>
      </w:r>
      <w:r w:rsidR="00DC3371" w:rsidRPr="00DC3371">
        <w:rPr>
          <w:color w:val="548DD4" w:themeColor="text2" w:themeTint="99"/>
          <w:lang w:val="fr-CA"/>
        </w:rPr>
        <w:t xml:space="preserve"> </w:t>
      </w:r>
      <w:r w:rsidR="00DC3371" w:rsidRPr="00DC3371">
        <w:rPr>
          <w:color w:val="548DD4" w:themeColor="text2" w:themeTint="99"/>
          <w:u w:val="single"/>
          <w:lang w:val="fr-CA"/>
        </w:rPr>
        <w:t>pourquoi</w:t>
      </w:r>
      <w:r w:rsidR="00DC3371">
        <w:rPr>
          <w:color w:val="548DD4" w:themeColor="text2" w:themeTint="99"/>
          <w:lang w:val="fr-CA"/>
        </w:rPr>
        <w:t xml:space="preserve"> l’idée d’entreprise fonctionnera. Un plan d’affaires efficace visera à démontrer </w:t>
      </w:r>
      <w:r w:rsidR="00DC3371" w:rsidRPr="00FD154F">
        <w:rPr>
          <w:color w:val="548DD4" w:themeColor="text2" w:themeTint="99"/>
          <w:u w:val="single"/>
          <w:lang w:val="fr-CA"/>
        </w:rPr>
        <w:t>comment</w:t>
      </w:r>
      <w:r w:rsidR="00DC3371">
        <w:rPr>
          <w:color w:val="548DD4" w:themeColor="text2" w:themeTint="99"/>
          <w:lang w:val="fr-CA"/>
        </w:rPr>
        <w:t xml:space="preserve"> fonctionnera l’</w:t>
      </w:r>
      <w:r w:rsidR="00FD154F">
        <w:rPr>
          <w:color w:val="548DD4" w:themeColor="text2" w:themeTint="99"/>
          <w:lang w:val="fr-CA"/>
        </w:rPr>
        <w:t>idée d’entreprise. Il s’agit d’une méthode beaucoup plus pratique qui servira l’entrepreneur à long terme. Par exemple, soyez précis dans la description de vos activités de marketing et approfondissez votre compréhension de vos prévisions de ventes, la plupart des entrepreneurs ayant plus principal défi de recruter des clients</w:t>
      </w:r>
      <w:r w:rsidR="00936C9E" w:rsidRPr="00FD154F">
        <w:rPr>
          <w:color w:val="548DD4" w:themeColor="text2" w:themeTint="99"/>
          <w:lang w:val="fr-CA"/>
        </w:rPr>
        <w:t>.</w:t>
      </w:r>
      <w:r w:rsidR="008C3ADA">
        <w:rPr>
          <w:color w:val="548DD4" w:themeColor="text2" w:themeTint="99"/>
          <w:lang w:val="fr-CA"/>
        </w:rPr>
        <w:t xml:space="preserve"> </w:t>
      </w:r>
      <w:r w:rsidRPr="00FD154F">
        <w:rPr>
          <w:color w:val="548DD4" w:themeColor="text2" w:themeTint="99"/>
          <w:lang w:val="fr-CA"/>
        </w:rPr>
        <w:t xml:space="preserve"> </w:t>
      </w:r>
    </w:p>
    <w:p w:rsidR="00B17697" w:rsidRPr="00FD154F" w:rsidRDefault="00936C9E" w:rsidP="00B17697">
      <w:pPr>
        <w:pStyle w:val="NoSpacing"/>
        <w:rPr>
          <w:color w:val="548DD4" w:themeColor="text2" w:themeTint="99"/>
          <w:lang w:val="fr-CA"/>
        </w:rPr>
      </w:pPr>
      <w:r w:rsidRPr="00FD154F">
        <w:rPr>
          <w:color w:val="548DD4" w:themeColor="text2" w:themeTint="99"/>
          <w:lang w:val="fr-CA"/>
        </w:rPr>
        <w:t xml:space="preserve"> </w:t>
      </w:r>
    </w:p>
    <w:p w:rsidR="00B17697" w:rsidRPr="00EB2973" w:rsidRDefault="00D77EA4" w:rsidP="00B17697">
      <w:pPr>
        <w:pStyle w:val="NoSpacing"/>
        <w:rPr>
          <w:b/>
          <w:color w:val="548DD4" w:themeColor="text2" w:themeTint="99"/>
          <w:lang w:val="fr-CA"/>
        </w:rPr>
      </w:pPr>
      <w:r w:rsidRPr="002F2329">
        <w:rPr>
          <w:b/>
          <w:color w:val="548DD4" w:themeColor="text2" w:themeTint="99"/>
          <w:lang w:val="fr-CA"/>
        </w:rPr>
        <w:t>Les principes fondamentaux</w:t>
      </w:r>
    </w:p>
    <w:p w:rsidR="00B17697" w:rsidRPr="00FD154F" w:rsidRDefault="00FD154F" w:rsidP="00B17697">
      <w:pPr>
        <w:pStyle w:val="NoSpacing"/>
        <w:rPr>
          <w:color w:val="548DD4" w:themeColor="text2" w:themeTint="99"/>
          <w:lang w:val="fr-CA"/>
        </w:rPr>
      </w:pPr>
      <w:r w:rsidRPr="00FD154F">
        <w:rPr>
          <w:color w:val="548DD4" w:themeColor="text2" w:themeTint="99"/>
          <w:lang w:val="fr-CA"/>
        </w:rPr>
        <w:t>Le plan d’affaires comporte six sections clés disposées dans l’ordre qui suit :</w:t>
      </w:r>
      <w:r w:rsidR="008C3ADA">
        <w:rPr>
          <w:color w:val="548DD4" w:themeColor="text2" w:themeTint="99"/>
          <w:lang w:val="fr-CA"/>
        </w:rPr>
        <w:t xml:space="preserve"> </w:t>
      </w:r>
    </w:p>
    <w:p w:rsidR="00B17697" w:rsidRPr="00FD154F" w:rsidRDefault="00D77EA4" w:rsidP="00B17697">
      <w:pPr>
        <w:pStyle w:val="NoSpacing"/>
        <w:numPr>
          <w:ilvl w:val="0"/>
          <w:numId w:val="1"/>
        </w:numPr>
        <w:rPr>
          <w:color w:val="548DD4" w:themeColor="text2" w:themeTint="99"/>
          <w:lang w:val="fr-CA"/>
        </w:rPr>
      </w:pPr>
      <w:r w:rsidRPr="002F2329">
        <w:rPr>
          <w:color w:val="548DD4" w:themeColor="text2" w:themeTint="99"/>
          <w:lang w:val="fr-CA"/>
        </w:rPr>
        <w:t>Sommaire exécutif</w:t>
      </w:r>
      <w:r w:rsidR="00936C9E" w:rsidRPr="00FD154F">
        <w:rPr>
          <w:color w:val="548DD4" w:themeColor="text2" w:themeTint="99"/>
          <w:lang w:val="fr-CA"/>
        </w:rPr>
        <w:t xml:space="preserve"> </w:t>
      </w:r>
      <w:r w:rsidR="00936C9E" w:rsidRPr="00FD154F">
        <w:rPr>
          <w:color w:val="548DD4" w:themeColor="text2" w:themeTint="99"/>
          <w:lang w:val="fr-CA"/>
        </w:rPr>
        <w:br/>
      </w:r>
      <w:r w:rsidR="00FD154F" w:rsidRPr="00FD154F">
        <w:rPr>
          <w:color w:val="548DD4" w:themeColor="text2" w:themeTint="99"/>
          <w:lang w:val="fr-CA"/>
        </w:rPr>
        <w:t>L</w:t>
      </w:r>
      <w:r w:rsidR="00936C9E" w:rsidRPr="00FD154F">
        <w:rPr>
          <w:color w:val="548DD4" w:themeColor="text2" w:themeTint="99"/>
          <w:lang w:val="fr-CA"/>
        </w:rPr>
        <w:t xml:space="preserve">e </w:t>
      </w:r>
      <w:r w:rsidR="00FD154F" w:rsidRPr="002F2329">
        <w:rPr>
          <w:color w:val="548DD4" w:themeColor="text2" w:themeTint="99"/>
          <w:lang w:val="fr-CA"/>
        </w:rPr>
        <w:t>s</w:t>
      </w:r>
      <w:r w:rsidRPr="002F2329">
        <w:rPr>
          <w:color w:val="548DD4" w:themeColor="text2" w:themeTint="99"/>
          <w:lang w:val="fr-CA"/>
        </w:rPr>
        <w:t>ommaire exécutif</w:t>
      </w:r>
      <w:r w:rsidR="00936C9E" w:rsidRPr="00FD154F">
        <w:rPr>
          <w:color w:val="548DD4" w:themeColor="text2" w:themeTint="99"/>
          <w:lang w:val="fr-CA"/>
        </w:rPr>
        <w:t xml:space="preserve"> </w:t>
      </w:r>
      <w:r w:rsidR="00FD154F" w:rsidRPr="00FD154F">
        <w:rPr>
          <w:color w:val="548DD4" w:themeColor="text2" w:themeTint="99"/>
          <w:lang w:val="fr-CA"/>
        </w:rPr>
        <w:t>fournit un bref aper</w:t>
      </w:r>
      <w:r w:rsidR="00FD154F">
        <w:rPr>
          <w:color w:val="548DD4" w:themeColor="text2" w:themeTint="99"/>
          <w:lang w:val="fr-CA"/>
        </w:rPr>
        <w:t>ç</w:t>
      </w:r>
      <w:r w:rsidR="00FD154F" w:rsidRPr="00FD154F">
        <w:rPr>
          <w:color w:val="548DD4" w:themeColor="text2" w:themeTint="99"/>
          <w:lang w:val="fr-CA"/>
        </w:rPr>
        <w:t xml:space="preserve">u de ce que </w:t>
      </w:r>
      <w:r w:rsidR="00FD154F">
        <w:rPr>
          <w:color w:val="548DD4" w:themeColor="text2" w:themeTint="99"/>
          <w:lang w:val="fr-CA"/>
        </w:rPr>
        <w:t xml:space="preserve">comprend le plan d’affaires. </w:t>
      </w:r>
      <w:r w:rsidR="00FD154F" w:rsidRPr="00FD154F">
        <w:rPr>
          <w:color w:val="548DD4" w:themeColor="text2" w:themeTint="99"/>
          <w:lang w:val="fr-CA"/>
        </w:rPr>
        <w:t xml:space="preserve">Bien qu’il soit présenté </w:t>
      </w:r>
      <w:r w:rsidR="00FD154F">
        <w:rPr>
          <w:color w:val="548DD4" w:themeColor="text2" w:themeTint="99"/>
          <w:lang w:val="fr-CA"/>
        </w:rPr>
        <w:t>au début</w:t>
      </w:r>
      <w:r w:rsidR="00FD154F" w:rsidRPr="00FD154F">
        <w:rPr>
          <w:color w:val="548DD4" w:themeColor="text2" w:themeTint="99"/>
          <w:lang w:val="fr-CA"/>
        </w:rPr>
        <w:t>, il est toujours réd</w:t>
      </w:r>
      <w:r w:rsidR="00FD154F">
        <w:rPr>
          <w:color w:val="548DD4" w:themeColor="text2" w:themeTint="99"/>
          <w:lang w:val="fr-CA"/>
        </w:rPr>
        <w:t>igé en dernier</w:t>
      </w:r>
      <w:r w:rsidR="00936C9E" w:rsidRPr="00FD154F">
        <w:rPr>
          <w:color w:val="548DD4" w:themeColor="text2" w:themeTint="99"/>
          <w:lang w:val="fr-CA"/>
        </w:rPr>
        <w:t>.</w:t>
      </w:r>
    </w:p>
    <w:p w:rsidR="00B17697" w:rsidRPr="00D77EA4" w:rsidRDefault="00D77EA4" w:rsidP="00B17697">
      <w:pPr>
        <w:pStyle w:val="NoSpacing"/>
        <w:numPr>
          <w:ilvl w:val="0"/>
          <w:numId w:val="1"/>
        </w:numPr>
        <w:rPr>
          <w:color w:val="548DD4" w:themeColor="text2" w:themeTint="99"/>
          <w:lang w:val="fr-CA"/>
        </w:rPr>
      </w:pPr>
      <w:r w:rsidRPr="002F2329">
        <w:rPr>
          <w:color w:val="548DD4" w:themeColor="text2" w:themeTint="99"/>
          <w:lang w:val="fr-CA"/>
        </w:rPr>
        <w:t>Profil de l’entreprise</w:t>
      </w:r>
      <w:r w:rsidR="00936C9E" w:rsidRPr="00D77EA4">
        <w:rPr>
          <w:color w:val="548DD4" w:themeColor="text2" w:themeTint="99"/>
          <w:lang w:val="fr-CA"/>
        </w:rPr>
        <w:t xml:space="preserve"> </w:t>
      </w:r>
      <w:r w:rsidR="00936C9E" w:rsidRPr="00D77EA4">
        <w:rPr>
          <w:color w:val="548DD4" w:themeColor="text2" w:themeTint="99"/>
          <w:lang w:val="fr-CA"/>
        </w:rPr>
        <w:br/>
      </w:r>
      <w:r w:rsidRPr="002F2329">
        <w:rPr>
          <w:color w:val="548DD4" w:themeColor="text2" w:themeTint="99"/>
          <w:lang w:val="fr-CA"/>
        </w:rPr>
        <w:t>L</w:t>
      </w:r>
      <w:r w:rsidR="00D02502" w:rsidRPr="002F2329">
        <w:rPr>
          <w:color w:val="548DD4" w:themeColor="text2" w:themeTint="99"/>
          <w:lang w:val="fr-CA"/>
        </w:rPr>
        <w:t>e</w:t>
      </w:r>
      <w:r w:rsidRPr="002F2329">
        <w:rPr>
          <w:color w:val="548DD4" w:themeColor="text2" w:themeTint="99"/>
          <w:lang w:val="fr-CA"/>
        </w:rPr>
        <w:t xml:space="preserve"> profil de l’entreprise traite de votre offre, de ce en quoi consiste l’entreprise et qui est/sont </w:t>
      </w:r>
      <w:proofErr w:type="spellStart"/>
      <w:r w:rsidRPr="002F2329">
        <w:rPr>
          <w:color w:val="548DD4" w:themeColor="text2" w:themeTint="99"/>
          <w:lang w:val="fr-CA"/>
        </w:rPr>
        <w:t>la</w:t>
      </w:r>
      <w:proofErr w:type="spellEnd"/>
      <w:r w:rsidRPr="002F2329">
        <w:rPr>
          <w:color w:val="548DD4" w:themeColor="text2" w:themeTint="99"/>
          <w:lang w:val="fr-CA"/>
        </w:rPr>
        <w:t xml:space="preserve"> ou les personnes qui se trouvent derrière l’entreprise</w:t>
      </w:r>
      <w:r w:rsidR="00936C9E" w:rsidRPr="00D77EA4">
        <w:rPr>
          <w:color w:val="548DD4" w:themeColor="text2" w:themeTint="99"/>
          <w:lang w:val="fr-CA"/>
        </w:rPr>
        <w:t>.</w:t>
      </w:r>
    </w:p>
    <w:p w:rsidR="00B17697" w:rsidRPr="00FD154F" w:rsidRDefault="00D77EA4" w:rsidP="00B17697">
      <w:pPr>
        <w:pStyle w:val="NoSpacing"/>
        <w:numPr>
          <w:ilvl w:val="0"/>
          <w:numId w:val="1"/>
        </w:numPr>
        <w:rPr>
          <w:color w:val="548DD4" w:themeColor="text2" w:themeTint="99"/>
          <w:lang w:val="fr-CA"/>
        </w:rPr>
      </w:pPr>
      <w:r w:rsidRPr="002F2329">
        <w:rPr>
          <w:color w:val="548DD4" w:themeColor="text2" w:themeTint="99"/>
          <w:lang w:val="fr-CA"/>
        </w:rPr>
        <w:t>Étude de marché</w:t>
      </w:r>
      <w:r w:rsidR="00936C9E" w:rsidRPr="00FD154F">
        <w:rPr>
          <w:color w:val="548DD4" w:themeColor="text2" w:themeTint="99"/>
          <w:lang w:val="fr-CA"/>
        </w:rPr>
        <w:t xml:space="preserve"> </w:t>
      </w:r>
      <w:r w:rsidR="00936C9E" w:rsidRPr="00FD154F">
        <w:rPr>
          <w:color w:val="548DD4" w:themeColor="text2" w:themeTint="99"/>
          <w:lang w:val="fr-CA"/>
        </w:rPr>
        <w:br/>
      </w:r>
      <w:r w:rsidR="00FD154F" w:rsidRPr="00FD154F">
        <w:rPr>
          <w:color w:val="548DD4" w:themeColor="text2" w:themeTint="99"/>
          <w:lang w:val="fr-CA"/>
        </w:rPr>
        <w:t>L’é</w:t>
      </w:r>
      <w:r w:rsidRPr="002F2329">
        <w:rPr>
          <w:color w:val="548DD4" w:themeColor="text2" w:themeTint="99"/>
          <w:lang w:val="fr-CA"/>
        </w:rPr>
        <w:t>tude de marché</w:t>
      </w:r>
      <w:r w:rsidR="00936C9E" w:rsidRPr="00FD154F">
        <w:rPr>
          <w:color w:val="548DD4" w:themeColor="text2" w:themeTint="99"/>
          <w:lang w:val="fr-CA"/>
        </w:rPr>
        <w:t xml:space="preserve"> </w:t>
      </w:r>
      <w:r w:rsidR="00FD154F" w:rsidRPr="00FD154F">
        <w:rPr>
          <w:color w:val="548DD4" w:themeColor="text2" w:themeTint="99"/>
          <w:lang w:val="fr-CA"/>
        </w:rPr>
        <w:t xml:space="preserve">indique comment fonctionne votre </w:t>
      </w:r>
      <w:r w:rsidR="00FD154F">
        <w:rPr>
          <w:color w:val="548DD4" w:themeColor="text2" w:themeTint="99"/>
          <w:lang w:val="fr-CA"/>
        </w:rPr>
        <w:t xml:space="preserve">marché, qui </w:t>
      </w:r>
      <w:proofErr w:type="gramStart"/>
      <w:r w:rsidR="00FD154F">
        <w:rPr>
          <w:color w:val="548DD4" w:themeColor="text2" w:themeTint="99"/>
          <w:lang w:val="fr-CA"/>
        </w:rPr>
        <w:t>sont</w:t>
      </w:r>
      <w:proofErr w:type="gramEnd"/>
      <w:r w:rsidR="00FD154F">
        <w:rPr>
          <w:color w:val="548DD4" w:themeColor="text2" w:themeTint="99"/>
          <w:lang w:val="fr-CA"/>
        </w:rPr>
        <w:t xml:space="preserve"> vos concurrents et </w:t>
      </w:r>
      <w:r w:rsidR="00D02502">
        <w:rPr>
          <w:color w:val="548DD4" w:themeColor="text2" w:themeTint="99"/>
          <w:lang w:val="fr-CA"/>
        </w:rPr>
        <w:t>vos meilleurs clients</w:t>
      </w:r>
      <w:r w:rsidR="00936C9E" w:rsidRPr="00FD154F">
        <w:rPr>
          <w:color w:val="548DD4" w:themeColor="text2" w:themeTint="99"/>
          <w:lang w:val="fr-CA"/>
        </w:rPr>
        <w:t>.</w:t>
      </w:r>
    </w:p>
    <w:p w:rsidR="00B17697" w:rsidRPr="00D77EA4" w:rsidRDefault="00D77EA4" w:rsidP="00B17697">
      <w:pPr>
        <w:pStyle w:val="NoSpacing"/>
        <w:numPr>
          <w:ilvl w:val="0"/>
          <w:numId w:val="1"/>
        </w:numPr>
        <w:rPr>
          <w:color w:val="548DD4" w:themeColor="text2" w:themeTint="99"/>
          <w:lang w:val="fr-CA"/>
        </w:rPr>
      </w:pPr>
      <w:r w:rsidRPr="002F2329">
        <w:rPr>
          <w:color w:val="548DD4" w:themeColor="text2" w:themeTint="99"/>
          <w:lang w:val="fr-CA"/>
        </w:rPr>
        <w:t>Ventes et marketing</w:t>
      </w:r>
      <w:r w:rsidR="00936C9E" w:rsidRPr="00D77EA4">
        <w:rPr>
          <w:color w:val="548DD4" w:themeColor="text2" w:themeTint="99"/>
          <w:lang w:val="fr-CA"/>
        </w:rPr>
        <w:t xml:space="preserve"> </w:t>
      </w:r>
      <w:r w:rsidR="00936C9E" w:rsidRPr="00D77EA4">
        <w:rPr>
          <w:color w:val="548DD4" w:themeColor="text2" w:themeTint="99"/>
          <w:lang w:val="fr-CA"/>
        </w:rPr>
        <w:br/>
      </w:r>
      <w:r w:rsidRPr="002F2329">
        <w:rPr>
          <w:color w:val="548DD4" w:themeColor="text2" w:themeTint="99"/>
          <w:lang w:val="fr-CA"/>
        </w:rPr>
        <w:t>La section portant sur les ventes et le marketing indique de quelle manière vous allez recruter des clients et les activités de marketing particulières que vous avez identifiées pour ce faire</w:t>
      </w:r>
      <w:r w:rsidR="00936C9E" w:rsidRPr="00D77EA4">
        <w:rPr>
          <w:color w:val="548DD4" w:themeColor="text2" w:themeTint="99"/>
          <w:lang w:val="fr-CA"/>
        </w:rPr>
        <w:t>.</w:t>
      </w:r>
      <w:r w:rsidR="008C3ADA">
        <w:rPr>
          <w:color w:val="548DD4" w:themeColor="text2" w:themeTint="99"/>
          <w:lang w:val="fr-CA"/>
        </w:rPr>
        <w:t xml:space="preserve"> </w:t>
      </w:r>
    </w:p>
    <w:p w:rsidR="00B17697" w:rsidRPr="00D02502" w:rsidRDefault="00D02502" w:rsidP="00B17697">
      <w:pPr>
        <w:pStyle w:val="NoSpacing"/>
        <w:numPr>
          <w:ilvl w:val="0"/>
          <w:numId w:val="1"/>
        </w:numPr>
        <w:rPr>
          <w:color w:val="548DD4" w:themeColor="text2" w:themeTint="99"/>
          <w:lang w:val="fr-CA"/>
        </w:rPr>
      </w:pPr>
      <w:r w:rsidRPr="00D02502">
        <w:rPr>
          <w:color w:val="548DD4" w:themeColor="text2" w:themeTint="99"/>
          <w:lang w:val="fr-CA"/>
        </w:rPr>
        <w:t>Exploitation</w:t>
      </w:r>
      <w:r w:rsidR="00936C9E" w:rsidRPr="00D02502">
        <w:rPr>
          <w:color w:val="548DD4" w:themeColor="text2" w:themeTint="99"/>
          <w:lang w:val="fr-CA"/>
        </w:rPr>
        <w:t xml:space="preserve"> </w:t>
      </w:r>
      <w:r w:rsidR="00936C9E" w:rsidRPr="00D02502">
        <w:rPr>
          <w:color w:val="548DD4" w:themeColor="text2" w:themeTint="99"/>
          <w:lang w:val="fr-CA"/>
        </w:rPr>
        <w:br/>
      </w:r>
      <w:r w:rsidRPr="00D02502">
        <w:rPr>
          <w:color w:val="548DD4" w:themeColor="text2" w:themeTint="99"/>
          <w:lang w:val="fr-CA"/>
        </w:rPr>
        <w:t>La section portant sur l’exploitation a pour but de préciser comment vous retiendrez vos clients et quel sera le f</w:t>
      </w:r>
      <w:r>
        <w:rPr>
          <w:color w:val="548DD4" w:themeColor="text2" w:themeTint="99"/>
          <w:lang w:val="fr-CA"/>
        </w:rPr>
        <w:t>onctionnement journalier de l’entreprise</w:t>
      </w:r>
      <w:r w:rsidR="00936C9E" w:rsidRPr="00D02502">
        <w:rPr>
          <w:color w:val="548DD4" w:themeColor="text2" w:themeTint="99"/>
          <w:lang w:val="fr-CA"/>
        </w:rPr>
        <w:t>.</w:t>
      </w:r>
    </w:p>
    <w:p w:rsidR="00B17697" w:rsidRPr="00D02502" w:rsidRDefault="00936C9E" w:rsidP="00B17697">
      <w:pPr>
        <w:pStyle w:val="NoSpacing"/>
        <w:numPr>
          <w:ilvl w:val="0"/>
          <w:numId w:val="1"/>
        </w:numPr>
        <w:rPr>
          <w:color w:val="548DD4" w:themeColor="text2" w:themeTint="99"/>
          <w:lang w:val="fr-CA"/>
        </w:rPr>
      </w:pPr>
      <w:r w:rsidRPr="00D02502">
        <w:rPr>
          <w:color w:val="548DD4" w:themeColor="text2" w:themeTint="99"/>
          <w:lang w:val="fr-CA"/>
        </w:rPr>
        <w:t>Financ</w:t>
      </w:r>
      <w:r w:rsidR="00D02502" w:rsidRPr="00D02502">
        <w:rPr>
          <w:color w:val="548DD4" w:themeColor="text2" w:themeTint="99"/>
          <w:lang w:val="fr-CA"/>
        </w:rPr>
        <w:t>es</w:t>
      </w:r>
      <w:r w:rsidRPr="00D02502">
        <w:rPr>
          <w:color w:val="548DD4" w:themeColor="text2" w:themeTint="99"/>
          <w:lang w:val="fr-CA"/>
        </w:rPr>
        <w:br/>
      </w:r>
      <w:r w:rsidR="00D02502" w:rsidRPr="00D02502">
        <w:rPr>
          <w:color w:val="548DD4" w:themeColor="text2" w:themeTint="99"/>
          <w:lang w:val="fr-CA"/>
        </w:rPr>
        <w:t xml:space="preserve">La section sur les finances </w:t>
      </w:r>
      <w:r w:rsidR="00F3656F">
        <w:rPr>
          <w:color w:val="548DD4" w:themeColor="text2" w:themeTint="99"/>
          <w:lang w:val="fr-CA"/>
        </w:rPr>
        <w:t>indique</w:t>
      </w:r>
      <w:r w:rsidR="00D02502" w:rsidRPr="00D02502">
        <w:rPr>
          <w:color w:val="548DD4" w:themeColor="text2" w:themeTint="99"/>
          <w:lang w:val="fr-CA"/>
        </w:rPr>
        <w:t xml:space="preserve"> le montant d’argent dont vous aurez besoin pour lancer votre ent</w:t>
      </w:r>
      <w:r w:rsidR="00D02502">
        <w:rPr>
          <w:color w:val="548DD4" w:themeColor="text2" w:themeTint="99"/>
          <w:lang w:val="fr-CA"/>
        </w:rPr>
        <w:t>re</w:t>
      </w:r>
      <w:r w:rsidR="00D02502" w:rsidRPr="00D02502">
        <w:rPr>
          <w:color w:val="548DD4" w:themeColor="text2" w:themeTint="99"/>
          <w:lang w:val="fr-CA"/>
        </w:rPr>
        <w:t>prise, ainsi que</w:t>
      </w:r>
      <w:r w:rsidR="00D02502">
        <w:rPr>
          <w:color w:val="548DD4" w:themeColor="text2" w:themeTint="99"/>
          <w:lang w:val="fr-CA"/>
        </w:rPr>
        <w:t xml:space="preserve"> les prévisions de ventes et les flu</w:t>
      </w:r>
      <w:r w:rsidR="00F3656F">
        <w:rPr>
          <w:color w:val="548DD4" w:themeColor="text2" w:themeTint="99"/>
          <w:lang w:val="fr-CA"/>
        </w:rPr>
        <w:t>x de trésorerie de l’entreprise.</w:t>
      </w:r>
      <w:r w:rsidR="008C3ADA">
        <w:rPr>
          <w:color w:val="548DD4" w:themeColor="text2" w:themeTint="99"/>
          <w:lang w:val="fr-CA"/>
        </w:rPr>
        <w:t xml:space="preserve">  </w:t>
      </w:r>
      <w:r w:rsidR="00680BD9" w:rsidRPr="00D02502">
        <w:rPr>
          <w:color w:val="548DD4" w:themeColor="text2" w:themeTint="99"/>
          <w:lang w:val="fr-CA"/>
        </w:rPr>
        <w:t xml:space="preserve"> </w:t>
      </w:r>
    </w:p>
    <w:p w:rsidR="00B17697" w:rsidRPr="00D02502" w:rsidRDefault="00B17697" w:rsidP="00B17697">
      <w:pPr>
        <w:pStyle w:val="NoSpacing"/>
        <w:rPr>
          <w:color w:val="548DD4" w:themeColor="text2" w:themeTint="99"/>
          <w:lang w:val="fr-CA"/>
        </w:rPr>
      </w:pPr>
    </w:p>
    <w:p w:rsidR="00763CA2" w:rsidRPr="00763CA2" w:rsidRDefault="00D02502" w:rsidP="00B17697">
      <w:pPr>
        <w:pStyle w:val="NoSpacing"/>
        <w:rPr>
          <w:i/>
          <w:color w:val="548DD4" w:themeColor="text2" w:themeTint="99"/>
          <w:lang w:val="fr-CA"/>
        </w:rPr>
      </w:pPr>
      <w:r w:rsidRPr="00EB2973">
        <w:rPr>
          <w:i/>
          <w:color w:val="548DD4" w:themeColor="text2" w:themeTint="99"/>
          <w:lang w:val="fr-CA"/>
        </w:rPr>
        <w:lastRenderedPageBreak/>
        <w:t>Commencez toujours par l’é</w:t>
      </w:r>
      <w:r w:rsidR="00D77EA4" w:rsidRPr="002F2329">
        <w:rPr>
          <w:i/>
          <w:color w:val="548DD4" w:themeColor="text2" w:themeTint="99"/>
          <w:lang w:val="fr-CA"/>
        </w:rPr>
        <w:t>tude de marché</w:t>
      </w:r>
      <w:r w:rsidR="00936C9E" w:rsidRPr="00EB2973">
        <w:rPr>
          <w:i/>
          <w:color w:val="548DD4" w:themeColor="text2" w:themeTint="99"/>
          <w:lang w:val="fr-CA"/>
        </w:rPr>
        <w:t>.</w:t>
      </w:r>
      <w:r w:rsidR="00680BD9" w:rsidRPr="00EB2973">
        <w:rPr>
          <w:i/>
          <w:color w:val="548DD4" w:themeColor="text2" w:themeTint="99"/>
          <w:lang w:val="fr-CA"/>
        </w:rPr>
        <w:t xml:space="preserve"> </w:t>
      </w:r>
      <w:r w:rsidRPr="00763CA2">
        <w:rPr>
          <w:i/>
          <w:color w:val="548DD4" w:themeColor="text2" w:themeTint="99"/>
          <w:lang w:val="fr-CA"/>
        </w:rPr>
        <w:t xml:space="preserve">Une idée reste une idée jusqu’à ce que vous </w:t>
      </w:r>
    </w:p>
    <w:p w:rsidR="00B17697" w:rsidRPr="007A7C49" w:rsidRDefault="007A7C49" w:rsidP="00B17697">
      <w:pPr>
        <w:pStyle w:val="NoSpacing"/>
        <w:rPr>
          <w:color w:val="548DD4" w:themeColor="text2" w:themeTint="99"/>
          <w:lang w:val="fr-CA"/>
        </w:rPr>
      </w:pPr>
      <w:proofErr w:type="gramStart"/>
      <w:r>
        <w:rPr>
          <w:i/>
          <w:color w:val="548DD4" w:themeColor="text2" w:themeTint="99"/>
          <w:lang w:val="fr-CA"/>
        </w:rPr>
        <w:t>procédiez</w:t>
      </w:r>
      <w:proofErr w:type="gramEnd"/>
      <w:r>
        <w:rPr>
          <w:i/>
          <w:color w:val="548DD4" w:themeColor="text2" w:themeTint="99"/>
          <w:lang w:val="fr-CA"/>
        </w:rPr>
        <w:t xml:space="preserve"> à l’exploration du</w:t>
      </w:r>
      <w:r w:rsidR="00A04908" w:rsidRPr="007A7C49">
        <w:rPr>
          <w:i/>
          <w:color w:val="548DD4" w:themeColor="text2" w:themeTint="99"/>
          <w:lang w:val="fr-CA"/>
        </w:rPr>
        <w:t xml:space="preserve"> marché et que vous</w:t>
      </w:r>
      <w:r w:rsidRPr="007A7C49">
        <w:rPr>
          <w:i/>
          <w:color w:val="548DD4" w:themeColor="text2" w:themeTint="99"/>
          <w:lang w:val="fr-CA"/>
        </w:rPr>
        <w:t xml:space="preserve"> vous entreteniez ou même </w:t>
      </w:r>
      <w:r>
        <w:rPr>
          <w:i/>
          <w:color w:val="548DD4" w:themeColor="text2" w:themeTint="99"/>
          <w:lang w:val="fr-CA"/>
        </w:rPr>
        <w:t xml:space="preserve">que vous </w:t>
      </w:r>
      <w:r w:rsidRPr="007A7C49">
        <w:rPr>
          <w:i/>
          <w:color w:val="548DD4" w:themeColor="text2" w:themeTint="99"/>
          <w:lang w:val="fr-CA"/>
        </w:rPr>
        <w:t xml:space="preserve">vendiez votre produit ou service à </w:t>
      </w:r>
      <w:r>
        <w:rPr>
          <w:i/>
          <w:color w:val="548DD4" w:themeColor="text2" w:themeTint="99"/>
          <w:lang w:val="fr-CA"/>
        </w:rPr>
        <w:t>vos clients</w:t>
      </w:r>
      <w:r w:rsidR="00936C9E" w:rsidRPr="007A7C49">
        <w:rPr>
          <w:i/>
          <w:color w:val="548DD4" w:themeColor="text2" w:themeTint="99"/>
          <w:lang w:val="fr-CA"/>
        </w:rPr>
        <w:t xml:space="preserve">. </w:t>
      </w:r>
    </w:p>
    <w:p w:rsidR="00B17697" w:rsidRPr="007A7C49" w:rsidRDefault="00B17697" w:rsidP="00B17697">
      <w:pPr>
        <w:pStyle w:val="NoSpacing"/>
        <w:rPr>
          <w:b/>
          <w:color w:val="548DD4" w:themeColor="text2" w:themeTint="99"/>
          <w:lang w:val="fr-CA"/>
        </w:rPr>
      </w:pPr>
    </w:p>
    <w:p w:rsidR="00B17697" w:rsidRPr="005B6382" w:rsidRDefault="007A7C49" w:rsidP="00B17697">
      <w:pPr>
        <w:pStyle w:val="NoSpacing"/>
        <w:rPr>
          <w:b/>
          <w:color w:val="548DD4" w:themeColor="text2" w:themeTint="99"/>
          <w:lang w:val="fr-CA"/>
        </w:rPr>
      </w:pPr>
      <w:r>
        <w:rPr>
          <w:b/>
          <w:color w:val="548DD4" w:themeColor="text2" w:themeTint="99"/>
          <w:lang w:val="fr-CA"/>
        </w:rPr>
        <w:t>Conseils de rédaction</w:t>
      </w:r>
    </w:p>
    <w:p w:rsidR="00B17697" w:rsidRPr="00D77EA4" w:rsidRDefault="00D77EA4" w:rsidP="00B17697">
      <w:pPr>
        <w:pStyle w:val="NoSpacing"/>
        <w:rPr>
          <w:color w:val="548DD4" w:themeColor="text2" w:themeTint="99"/>
          <w:lang w:val="fr-CA"/>
        </w:rPr>
      </w:pPr>
      <w:r w:rsidRPr="002F2329">
        <w:rPr>
          <w:color w:val="548DD4" w:themeColor="text2" w:themeTint="99"/>
          <w:lang w:val="fr-CA"/>
        </w:rPr>
        <w:t>Un plan d’affaires devrait être rédigé en privilégiant</w:t>
      </w:r>
      <w:r w:rsidR="00B17697" w:rsidRPr="002F2329">
        <w:rPr>
          <w:color w:val="548DD4" w:themeColor="text2" w:themeTint="99"/>
          <w:lang w:val="fr-CA"/>
        </w:rPr>
        <w:t xml:space="preserve"> </w:t>
      </w:r>
      <w:r w:rsidRPr="002F2329">
        <w:rPr>
          <w:color w:val="548DD4" w:themeColor="text2" w:themeTint="99"/>
          <w:lang w:val="fr-CA"/>
        </w:rPr>
        <w:t>la troisième personne</w:t>
      </w:r>
      <w:r w:rsidR="00936C9E" w:rsidRPr="00D77EA4">
        <w:rPr>
          <w:color w:val="548DD4" w:themeColor="text2" w:themeTint="99"/>
          <w:lang w:val="fr-CA"/>
        </w:rPr>
        <w:t xml:space="preserve">; </w:t>
      </w:r>
      <w:r w:rsidR="00F3656F">
        <w:rPr>
          <w:color w:val="548DD4" w:themeColor="text2" w:themeTint="99"/>
          <w:lang w:val="fr-CA"/>
        </w:rPr>
        <w:t>t</w:t>
      </w:r>
      <w:r w:rsidRPr="002F2329">
        <w:rPr>
          <w:color w:val="548DD4" w:themeColor="text2" w:themeTint="99"/>
          <w:lang w:val="fr-CA"/>
        </w:rPr>
        <w:t>entez de rédiger votre plan d’affaires en évitant l’emploi du « je » ou du « nous ». Privilégiez l’usage de la troisième personne et du nom de l’entreprise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 xml:space="preserve">Par exemple, au lieu d’écrire : « Je vendrai directement à… », </w:t>
      </w:r>
      <w:proofErr w:type="gramStart"/>
      <w:r w:rsidRPr="002F2329">
        <w:rPr>
          <w:color w:val="548DD4" w:themeColor="text2" w:themeTint="99"/>
          <w:lang w:val="fr-CA"/>
        </w:rPr>
        <w:t>dites</w:t>
      </w:r>
      <w:proofErr w:type="gramEnd"/>
      <w:r w:rsidRPr="002F2329">
        <w:rPr>
          <w:color w:val="548DD4" w:themeColor="text2" w:themeTint="99"/>
          <w:lang w:val="fr-CA"/>
        </w:rPr>
        <w:t xml:space="preserve"> plutôt « L’entreprise ABC vendra directement à</w:t>
      </w:r>
      <w:r w:rsidR="00F3656F">
        <w:rPr>
          <w:color w:val="548DD4" w:themeColor="text2" w:themeTint="99"/>
          <w:lang w:val="fr-CA"/>
        </w:rPr>
        <w:t> »</w:t>
      </w:r>
      <w:r w:rsidR="00936C9E" w:rsidRPr="00D77EA4">
        <w:rPr>
          <w:color w:val="548DD4" w:themeColor="text2" w:themeTint="99"/>
          <w:lang w:val="fr-CA"/>
        </w:rPr>
        <w:t>.</w:t>
      </w:r>
    </w:p>
    <w:p w:rsidR="00B17697" w:rsidRPr="00D77EA4" w:rsidRDefault="00B17697" w:rsidP="00B17697">
      <w:pPr>
        <w:pStyle w:val="NoSpacing"/>
        <w:rPr>
          <w:color w:val="548DD4" w:themeColor="text2" w:themeTint="99"/>
          <w:lang w:val="fr-CA"/>
        </w:rPr>
      </w:pPr>
    </w:p>
    <w:p w:rsidR="00B17697" w:rsidRPr="00D77EA4" w:rsidRDefault="00D77EA4" w:rsidP="00B17697">
      <w:pPr>
        <w:pStyle w:val="NoSpacing"/>
        <w:rPr>
          <w:color w:val="548DD4" w:themeColor="text2" w:themeTint="99"/>
          <w:lang w:val="fr-CA"/>
        </w:rPr>
      </w:pPr>
      <w:r w:rsidRPr="002F2329">
        <w:rPr>
          <w:color w:val="548DD4" w:themeColor="text2" w:themeTint="99"/>
          <w:lang w:val="fr-CA"/>
        </w:rPr>
        <w:t>Divisez votre plan d’affaires en paragraphes et utilisez des listes à puces et des zones de textes lorsque vous souhaitez être succinct</w:t>
      </w:r>
      <w:r w:rsidR="00936C9E" w:rsidRPr="00D77EA4">
        <w:rPr>
          <w:color w:val="548DD4" w:themeColor="text2" w:themeTint="99"/>
          <w:lang w:val="fr-CA"/>
        </w:rPr>
        <w:t>.</w:t>
      </w:r>
      <w:r w:rsidR="008C3ADA">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D77EA4" w:rsidP="00B17697">
      <w:pPr>
        <w:pStyle w:val="NoSpacing"/>
        <w:rPr>
          <w:color w:val="548DD4" w:themeColor="text2" w:themeTint="99"/>
          <w:lang w:val="fr-CA"/>
        </w:rPr>
      </w:pPr>
      <w:r w:rsidRPr="002F2329">
        <w:rPr>
          <w:color w:val="548DD4" w:themeColor="text2" w:themeTint="99"/>
          <w:lang w:val="fr-CA"/>
        </w:rPr>
        <w:t>Rédigez de façon concise, en allant droit au but et en évitant les répétitions, même si le point que vous soulevez se retrouve dans diverses catégories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Évitez d’adopter un jargon que le lecteur pourrait ne pas comprendre et, si vous utilisez des acronymes, assurez-vous de toujours en indiquer la signification lors de la première utilisation</w:t>
      </w:r>
      <w:r w:rsidR="00936C9E" w:rsidRPr="00D77EA4">
        <w:rPr>
          <w:color w:val="548DD4" w:themeColor="text2" w:themeTint="99"/>
          <w:lang w:val="fr-CA"/>
        </w:rPr>
        <w:t>.</w:t>
      </w:r>
    </w:p>
    <w:p w:rsidR="00B17697" w:rsidRPr="00D77EA4" w:rsidRDefault="00B17697" w:rsidP="00B17697">
      <w:pPr>
        <w:pStyle w:val="NoSpacing"/>
        <w:rPr>
          <w:color w:val="548DD4" w:themeColor="text2" w:themeTint="99"/>
          <w:lang w:val="fr-CA"/>
        </w:rPr>
      </w:pPr>
    </w:p>
    <w:p w:rsidR="00B17697" w:rsidRPr="00D1366A" w:rsidRDefault="007A7C49" w:rsidP="00B17697">
      <w:pPr>
        <w:pStyle w:val="NoSpacing"/>
        <w:rPr>
          <w:color w:val="548DD4" w:themeColor="text2" w:themeTint="99"/>
          <w:lang w:val="fr-CA"/>
        </w:rPr>
      </w:pPr>
      <w:r w:rsidRPr="007A7C49">
        <w:rPr>
          <w:color w:val="548DD4" w:themeColor="text2" w:themeTint="99"/>
          <w:lang w:val="fr-CA"/>
        </w:rPr>
        <w:t>Nous croyons qu’un plan d’affaires efficace accroît vos chances de</w:t>
      </w:r>
      <w:r>
        <w:rPr>
          <w:color w:val="548DD4" w:themeColor="text2" w:themeTint="99"/>
          <w:lang w:val="fr-CA"/>
        </w:rPr>
        <w:t xml:space="preserve"> succès. </w:t>
      </w:r>
      <w:r w:rsidR="00D1366A" w:rsidRPr="00D1366A">
        <w:rPr>
          <w:color w:val="548DD4" w:themeColor="text2" w:themeTint="99"/>
          <w:lang w:val="fr-CA"/>
        </w:rPr>
        <w:t xml:space="preserve">Il permet d’avoir davantage </w:t>
      </w:r>
      <w:r w:rsidR="00936C9E" w:rsidRPr="00D1366A">
        <w:rPr>
          <w:color w:val="548DD4" w:themeColor="text2" w:themeTint="99"/>
          <w:lang w:val="fr-CA"/>
        </w:rPr>
        <w:t>confi</w:t>
      </w:r>
      <w:r w:rsidR="00D1366A" w:rsidRPr="00D1366A">
        <w:rPr>
          <w:color w:val="548DD4" w:themeColor="text2" w:themeTint="99"/>
          <w:lang w:val="fr-CA"/>
        </w:rPr>
        <w:t>a</w:t>
      </w:r>
      <w:r w:rsidR="00936C9E" w:rsidRPr="00D1366A">
        <w:rPr>
          <w:color w:val="548DD4" w:themeColor="text2" w:themeTint="99"/>
          <w:lang w:val="fr-CA"/>
        </w:rPr>
        <w:t xml:space="preserve">nce </w:t>
      </w:r>
      <w:r w:rsidR="00D1366A" w:rsidRPr="00D1366A">
        <w:rPr>
          <w:color w:val="548DD4" w:themeColor="text2" w:themeTint="99"/>
          <w:lang w:val="fr-CA"/>
        </w:rPr>
        <w:t>en votre idée et d</w:t>
      </w:r>
      <w:r w:rsidR="00D1366A">
        <w:rPr>
          <w:color w:val="548DD4" w:themeColor="text2" w:themeTint="99"/>
          <w:lang w:val="fr-CA"/>
        </w:rPr>
        <w:t>e développer des stratégies applicables que vous pouvez mettre en œuvre</w:t>
      </w:r>
      <w:r w:rsidR="00936C9E" w:rsidRPr="00D1366A">
        <w:rPr>
          <w:color w:val="548DD4" w:themeColor="text2" w:themeTint="99"/>
          <w:lang w:val="fr-CA"/>
        </w:rPr>
        <w:t>.</w:t>
      </w:r>
      <w:r w:rsidR="00680BD9" w:rsidRPr="00D1366A">
        <w:rPr>
          <w:color w:val="548DD4" w:themeColor="text2" w:themeTint="99"/>
          <w:lang w:val="fr-CA"/>
        </w:rPr>
        <w:t xml:space="preserve"> </w:t>
      </w:r>
    </w:p>
    <w:p w:rsidR="00B17697" w:rsidRPr="00D1366A" w:rsidRDefault="00B17697" w:rsidP="00B17697">
      <w:pPr>
        <w:pStyle w:val="NoSpacing"/>
        <w:rPr>
          <w:color w:val="548DD4" w:themeColor="text2" w:themeTint="99"/>
          <w:lang w:val="fr-CA"/>
        </w:rPr>
      </w:pPr>
    </w:p>
    <w:p w:rsidR="00B17697" w:rsidRPr="00D77EA4" w:rsidRDefault="00D77EA4" w:rsidP="00B17697">
      <w:pPr>
        <w:spacing w:after="0" w:line="240" w:lineRule="auto"/>
        <w:jc w:val="both"/>
        <w:rPr>
          <w:b/>
          <w:color w:val="548DD4" w:themeColor="text2" w:themeTint="99"/>
          <w:lang w:val="fr-CA"/>
        </w:rPr>
      </w:pPr>
      <w:r w:rsidRPr="002F2329">
        <w:rPr>
          <w:b/>
          <w:color w:val="548DD4" w:themeColor="text2" w:themeTint="99"/>
          <w:lang w:val="fr-CA"/>
        </w:rPr>
        <w:t>Ressources pour la rédaction de plans d’affaires</w:t>
      </w:r>
    </w:p>
    <w:p w:rsidR="00B17697" w:rsidRPr="00D77EA4" w:rsidRDefault="00616AA7" w:rsidP="00B17697">
      <w:pPr>
        <w:spacing w:after="0" w:line="240" w:lineRule="auto"/>
        <w:jc w:val="both"/>
        <w:rPr>
          <w:color w:val="548DD4" w:themeColor="text2" w:themeTint="99"/>
          <w:lang w:val="fr-CA"/>
        </w:rPr>
      </w:pPr>
      <w:hyperlink r:id="rId9" w:history="1">
        <w:r w:rsidR="00D77EA4" w:rsidRPr="002F2329">
          <w:rPr>
            <w:rStyle w:val="Hyperlink"/>
            <w:lang w:val="fr-CA"/>
          </w:rPr>
          <w:t>Rédacteur de plans d’affaires de Futurpreneur Canada</w:t>
        </w:r>
      </w:hyperlink>
      <w:r w:rsidR="00936C9E" w:rsidRPr="00D77EA4">
        <w:rPr>
          <w:color w:val="548DD4" w:themeColor="text2" w:themeTint="99"/>
          <w:lang w:val="fr-CA"/>
        </w:rPr>
        <w:t xml:space="preserve"> </w:t>
      </w:r>
    </w:p>
    <w:p w:rsidR="00B17697" w:rsidRPr="002F2329" w:rsidRDefault="00936C9E" w:rsidP="00B17697">
      <w:pPr>
        <w:pStyle w:val="NoSpacing"/>
        <w:rPr>
          <w:color w:val="548DD4" w:themeColor="text2" w:themeTint="99"/>
          <w:lang w:val="fr-CA"/>
        </w:rPr>
      </w:pPr>
      <w:r w:rsidRPr="002F2329">
        <w:rPr>
          <w:color w:val="548DD4" w:themeColor="text2" w:themeTint="99"/>
          <w:lang w:val="fr-CA"/>
        </w:rPr>
        <w:t>C</w:t>
      </w:r>
      <w:r w:rsidR="00D1366A" w:rsidRPr="002F2329">
        <w:rPr>
          <w:color w:val="548DD4" w:themeColor="text2" w:themeTint="99"/>
          <w:lang w:val="fr-CA"/>
        </w:rPr>
        <w:t xml:space="preserve">ours intensif </w:t>
      </w:r>
      <w:r w:rsidRPr="002F2329">
        <w:rPr>
          <w:color w:val="548DD4" w:themeColor="text2" w:themeTint="99"/>
          <w:lang w:val="fr-CA"/>
        </w:rPr>
        <w:t xml:space="preserve">: </w:t>
      </w:r>
      <w:hyperlink r:id="rId10" w:history="1">
        <w:r w:rsidR="002F2329" w:rsidRPr="002F2329">
          <w:rPr>
            <w:rStyle w:val="Hyperlink"/>
            <w:lang w:val="fr-CA"/>
          </w:rPr>
          <w:t>Un plan d’affaires gagnant : ce qu’il faut savoir pour en réaliser un</w:t>
        </w:r>
      </w:hyperlink>
    </w:p>
    <w:p w:rsidR="00B17697" w:rsidRPr="002F2329" w:rsidRDefault="00936C9E" w:rsidP="00B17697">
      <w:pPr>
        <w:pStyle w:val="NoSpacing"/>
        <w:rPr>
          <w:color w:val="548DD4" w:themeColor="text2" w:themeTint="99"/>
          <w:lang w:val="fr-CA"/>
        </w:rPr>
      </w:pPr>
      <w:r w:rsidRPr="002F2329">
        <w:rPr>
          <w:color w:val="548DD4" w:themeColor="text2" w:themeTint="99"/>
          <w:lang w:val="fr-CA"/>
        </w:rPr>
        <w:t>C</w:t>
      </w:r>
      <w:r w:rsidR="00D1366A" w:rsidRPr="002F2329">
        <w:rPr>
          <w:color w:val="548DD4" w:themeColor="text2" w:themeTint="99"/>
          <w:lang w:val="fr-CA"/>
        </w:rPr>
        <w:t>ours intensif :</w:t>
      </w:r>
      <w:r w:rsidRPr="002F2329">
        <w:rPr>
          <w:color w:val="548DD4" w:themeColor="text2" w:themeTint="99"/>
          <w:lang w:val="fr-CA"/>
        </w:rPr>
        <w:t xml:space="preserve"> </w:t>
      </w:r>
      <w:hyperlink r:id="rId11" w:history="1">
        <w:r w:rsidR="002F2329" w:rsidRPr="002F2329">
          <w:rPr>
            <w:rStyle w:val="Hyperlink"/>
            <w:lang w:val="fr-CA"/>
          </w:rPr>
          <w:t>Les incontournables du plan d’affaires : survol des éléments nécessaires</w:t>
        </w:r>
      </w:hyperlink>
    </w:p>
    <w:p w:rsidR="00B17697" w:rsidRPr="002F2329" w:rsidRDefault="00B17697" w:rsidP="00B17697">
      <w:pPr>
        <w:spacing w:after="0" w:line="240" w:lineRule="auto"/>
        <w:jc w:val="both"/>
        <w:rPr>
          <w:rFonts w:ascii="Arial Narrow" w:eastAsia="Calibri" w:hAnsi="Arial Narrow" w:cs="Arial"/>
          <w:sz w:val="22"/>
          <w:szCs w:val="22"/>
          <w:lang w:val="fr-CA"/>
        </w:rPr>
      </w:pPr>
    </w:p>
    <w:p w:rsidR="00B17697" w:rsidRPr="002F2329" w:rsidRDefault="00936C9E">
      <w:pPr>
        <w:rPr>
          <w:rFonts w:ascii="Arial Narrow" w:eastAsia="Calibri" w:hAnsi="Arial Narrow" w:cs="Arial"/>
          <w:b/>
          <w:lang w:val="fr-CA"/>
        </w:rPr>
      </w:pPr>
      <w:r w:rsidRPr="002F2329">
        <w:rPr>
          <w:rFonts w:ascii="Arial Narrow" w:eastAsia="Calibri" w:hAnsi="Arial Narrow" w:cs="Arial"/>
          <w:b/>
          <w:lang w:val="fr-CA"/>
        </w:rPr>
        <w:br w:type="page"/>
      </w:r>
    </w:p>
    <w:p w:rsidR="00B17697" w:rsidRPr="00905B63" w:rsidRDefault="00D77EA4" w:rsidP="00B17697">
      <w:pPr>
        <w:spacing w:after="0" w:line="240" w:lineRule="auto"/>
        <w:jc w:val="both"/>
        <w:rPr>
          <w:rFonts w:asciiTheme="minorHAnsi" w:eastAsia="Calibri" w:hAnsiTheme="minorHAnsi" w:cs="Arial"/>
          <w:b/>
          <w:lang w:val="fr-CA"/>
        </w:rPr>
      </w:pPr>
      <w:r w:rsidRPr="002F2329">
        <w:rPr>
          <w:rFonts w:asciiTheme="minorHAnsi" w:eastAsia="Calibri" w:hAnsiTheme="minorHAnsi" w:cs="Arial"/>
          <w:b/>
          <w:lang w:val="fr-CA"/>
        </w:rPr>
        <w:lastRenderedPageBreak/>
        <w:t>PRÉSENTATION DU PLAN D’AFFAIRES</w:t>
      </w:r>
    </w:p>
    <w:p w:rsidR="00C17FF2" w:rsidRPr="00905B63" w:rsidRDefault="00C17FF2" w:rsidP="00B17697">
      <w:pPr>
        <w:pStyle w:val="NoSpacing"/>
        <w:rPr>
          <w:color w:val="548DD4" w:themeColor="text2" w:themeTint="99"/>
          <w:lang w:val="fr-CA"/>
        </w:rPr>
      </w:pPr>
    </w:p>
    <w:p w:rsidR="00B17697" w:rsidRPr="00106DA4" w:rsidRDefault="00C17FF2" w:rsidP="00B17697">
      <w:pPr>
        <w:pStyle w:val="NoSpacing"/>
        <w:rPr>
          <w:color w:val="548DD4" w:themeColor="text2" w:themeTint="99"/>
          <w:lang w:val="fr-CA"/>
        </w:rPr>
      </w:pPr>
      <w:r w:rsidRPr="00EB2973">
        <w:rPr>
          <w:color w:val="548DD4" w:themeColor="text2" w:themeTint="99"/>
          <w:lang w:val="fr-CA"/>
        </w:rPr>
        <w:t xml:space="preserve">Voici une liste </w:t>
      </w:r>
      <w:r w:rsidR="00F3656F" w:rsidRPr="00EB2973">
        <w:rPr>
          <w:color w:val="548DD4" w:themeColor="text2" w:themeTint="99"/>
          <w:lang w:val="fr-CA"/>
        </w:rPr>
        <w:t>complète</w:t>
      </w:r>
      <w:r w:rsidRPr="00EB2973">
        <w:rPr>
          <w:color w:val="548DD4" w:themeColor="text2" w:themeTint="99"/>
          <w:lang w:val="fr-CA"/>
        </w:rPr>
        <w:t xml:space="preserve"> de toutes les sections d’un plan d’affaires – </w:t>
      </w:r>
      <w:r w:rsidR="00106DA4" w:rsidRPr="00EB2973">
        <w:rPr>
          <w:color w:val="548DD4" w:themeColor="text2" w:themeTint="99"/>
          <w:lang w:val="fr-CA"/>
        </w:rPr>
        <w:t>il se peut qu’elles ne concernent pas toutes votre entreprise</w:t>
      </w:r>
      <w:r w:rsidR="00936C9E" w:rsidRPr="00EB2973">
        <w:rPr>
          <w:color w:val="548DD4" w:themeColor="text2" w:themeTint="99"/>
          <w:lang w:val="fr-CA"/>
        </w:rPr>
        <w:t xml:space="preserve">. </w:t>
      </w:r>
      <w:r w:rsidR="00106DA4" w:rsidRPr="00106DA4">
        <w:rPr>
          <w:color w:val="548DD4" w:themeColor="text2" w:themeTint="99"/>
          <w:lang w:val="fr-CA"/>
        </w:rPr>
        <w:t>Dans les commentai</w:t>
      </w:r>
      <w:r w:rsidR="00106DA4">
        <w:rPr>
          <w:color w:val="548DD4" w:themeColor="text2" w:themeTint="99"/>
          <w:lang w:val="fr-CA"/>
        </w:rPr>
        <w:t>res</w:t>
      </w:r>
      <w:r w:rsidR="00106DA4" w:rsidRPr="00106DA4">
        <w:rPr>
          <w:color w:val="548DD4" w:themeColor="text2" w:themeTint="99"/>
          <w:lang w:val="fr-CA"/>
        </w:rPr>
        <w:t xml:space="preserve"> qui suivent, nous avons souligné les sections clés, en donnant des exemples et des idées sur la manière de les remplir</w:t>
      </w:r>
      <w:r w:rsidR="00936C9E" w:rsidRPr="00106DA4">
        <w:rPr>
          <w:color w:val="548DD4" w:themeColor="text2" w:themeTint="99"/>
          <w:lang w:val="fr-CA"/>
        </w:rPr>
        <w:t>.</w:t>
      </w:r>
    </w:p>
    <w:p w:rsidR="00B17697" w:rsidRPr="00106DA4" w:rsidRDefault="00B17697" w:rsidP="00B17697">
      <w:pPr>
        <w:pStyle w:val="NoSpacing"/>
        <w:rPr>
          <w:rFonts w:ascii="Arial Narrow" w:eastAsia="Calibri" w:hAnsi="Arial Narrow" w:cs="Arial"/>
          <w:lang w:val="fr-CA"/>
        </w:rPr>
      </w:pPr>
    </w:p>
    <w:p w:rsidR="00B17697" w:rsidRDefault="00D77EA4" w:rsidP="00B17697">
      <w:pPr>
        <w:pStyle w:val="ListParagraph"/>
        <w:numPr>
          <w:ilvl w:val="0"/>
          <w:numId w:val="2"/>
        </w:numPr>
      </w:pPr>
      <w:proofErr w:type="spellStart"/>
      <w:r w:rsidRPr="002F2329">
        <w:t>Sommaire</w:t>
      </w:r>
      <w:proofErr w:type="spellEnd"/>
      <w:r w:rsidRPr="002F2329">
        <w:t xml:space="preserve"> </w:t>
      </w:r>
      <w:proofErr w:type="spellStart"/>
      <w:r w:rsidRPr="002F2329">
        <w:t>exécutif</w:t>
      </w:r>
      <w:proofErr w:type="spellEnd"/>
    </w:p>
    <w:p w:rsidR="00B17697" w:rsidRPr="00D77EA4" w:rsidRDefault="00D77EA4" w:rsidP="00B17697">
      <w:pPr>
        <w:pStyle w:val="ListParagraph"/>
        <w:numPr>
          <w:ilvl w:val="1"/>
          <w:numId w:val="2"/>
        </w:numPr>
        <w:rPr>
          <w:lang w:val="fr-CA"/>
        </w:rPr>
      </w:pPr>
      <w:r w:rsidRPr="002F2329">
        <w:rPr>
          <w:lang w:val="fr-CA"/>
        </w:rPr>
        <w:t>Résumé du profil de l’entreprise</w:t>
      </w:r>
    </w:p>
    <w:p w:rsidR="00B17697" w:rsidRPr="00D77EA4" w:rsidRDefault="00D77EA4" w:rsidP="00B17697">
      <w:pPr>
        <w:pStyle w:val="ListParagraph"/>
        <w:numPr>
          <w:ilvl w:val="1"/>
          <w:numId w:val="2"/>
        </w:numPr>
        <w:rPr>
          <w:lang w:val="fr-CA"/>
        </w:rPr>
      </w:pPr>
      <w:r w:rsidRPr="002F2329">
        <w:rPr>
          <w:lang w:val="fr-CA"/>
        </w:rPr>
        <w:t>Résumé de l’étude de marché</w:t>
      </w:r>
    </w:p>
    <w:p w:rsidR="00B17697" w:rsidRPr="00D77EA4" w:rsidRDefault="00D77EA4" w:rsidP="00B17697">
      <w:pPr>
        <w:pStyle w:val="ListParagraph"/>
        <w:numPr>
          <w:ilvl w:val="1"/>
          <w:numId w:val="2"/>
        </w:numPr>
        <w:rPr>
          <w:lang w:val="fr-CA"/>
        </w:rPr>
      </w:pPr>
      <w:r w:rsidRPr="002F2329">
        <w:rPr>
          <w:lang w:val="fr-CA"/>
        </w:rPr>
        <w:t>Résumé de la stratégie de marketing</w:t>
      </w:r>
    </w:p>
    <w:p w:rsidR="00B17697" w:rsidRDefault="00D77EA4" w:rsidP="00B17697">
      <w:pPr>
        <w:pStyle w:val="ListParagraph"/>
        <w:numPr>
          <w:ilvl w:val="1"/>
          <w:numId w:val="2"/>
        </w:numPr>
      </w:pPr>
      <w:r w:rsidRPr="002F2329">
        <w:t xml:space="preserve">Résumé </w:t>
      </w:r>
      <w:r w:rsidR="00896588">
        <w:t>financier</w:t>
      </w:r>
    </w:p>
    <w:p w:rsidR="00B17697" w:rsidRDefault="00D77EA4" w:rsidP="00B17697">
      <w:pPr>
        <w:pStyle w:val="ListParagraph"/>
        <w:numPr>
          <w:ilvl w:val="0"/>
          <w:numId w:val="2"/>
        </w:numPr>
      </w:pPr>
      <w:proofErr w:type="spellStart"/>
      <w:r w:rsidRPr="002F2329">
        <w:t>Profil</w:t>
      </w:r>
      <w:proofErr w:type="spellEnd"/>
      <w:r w:rsidRPr="002F2329">
        <w:t xml:space="preserve"> de </w:t>
      </w:r>
      <w:proofErr w:type="spellStart"/>
      <w:r w:rsidRPr="002F2329">
        <w:t>l’entreprise</w:t>
      </w:r>
      <w:proofErr w:type="spellEnd"/>
    </w:p>
    <w:p w:rsidR="00B17697" w:rsidRDefault="00D77EA4" w:rsidP="00B17697">
      <w:pPr>
        <w:pStyle w:val="ListParagraph"/>
        <w:numPr>
          <w:ilvl w:val="1"/>
          <w:numId w:val="2"/>
        </w:numPr>
      </w:pPr>
      <w:proofErr w:type="spellStart"/>
      <w:r w:rsidRPr="002F2329">
        <w:t>Aperçu</w:t>
      </w:r>
      <w:proofErr w:type="spellEnd"/>
      <w:r w:rsidRPr="002F2329">
        <w:t xml:space="preserve"> de </w:t>
      </w:r>
      <w:proofErr w:type="spellStart"/>
      <w:r w:rsidRPr="002F2329">
        <w:t>l’entreprise</w:t>
      </w:r>
      <w:proofErr w:type="spellEnd"/>
    </w:p>
    <w:p w:rsidR="00B17697" w:rsidRDefault="00D77EA4" w:rsidP="00B17697">
      <w:pPr>
        <w:pStyle w:val="ListParagraph"/>
        <w:numPr>
          <w:ilvl w:val="2"/>
          <w:numId w:val="2"/>
        </w:numPr>
      </w:pPr>
      <w:r w:rsidRPr="002F2329">
        <w:t xml:space="preserve">Description de </w:t>
      </w:r>
      <w:proofErr w:type="spellStart"/>
      <w:r w:rsidRPr="002F2329">
        <w:t>l’entreprise</w:t>
      </w:r>
      <w:proofErr w:type="spellEnd"/>
    </w:p>
    <w:p w:rsidR="00B17697" w:rsidRDefault="00B17697" w:rsidP="00B17697">
      <w:pPr>
        <w:pStyle w:val="ListParagraph"/>
        <w:numPr>
          <w:ilvl w:val="2"/>
          <w:numId w:val="2"/>
        </w:numPr>
      </w:pPr>
      <w:proofErr w:type="spellStart"/>
      <w:r w:rsidRPr="002F2329">
        <w:t>Valeur</w:t>
      </w:r>
      <w:proofErr w:type="spellEnd"/>
      <w:r w:rsidRPr="002F2329">
        <w:t xml:space="preserve"> </w:t>
      </w:r>
      <w:proofErr w:type="spellStart"/>
      <w:r w:rsidR="00896588">
        <w:t>inégalée</w:t>
      </w:r>
      <w:proofErr w:type="spellEnd"/>
    </w:p>
    <w:p w:rsidR="00B17697" w:rsidRDefault="00B17697" w:rsidP="00B17697">
      <w:pPr>
        <w:pStyle w:val="ListParagraph"/>
        <w:numPr>
          <w:ilvl w:val="2"/>
          <w:numId w:val="2"/>
        </w:numPr>
      </w:pPr>
      <w:r w:rsidRPr="002F2329">
        <w:t xml:space="preserve">Description du </w:t>
      </w:r>
      <w:proofErr w:type="spellStart"/>
      <w:r w:rsidRPr="002F2329">
        <w:t>produit</w:t>
      </w:r>
      <w:proofErr w:type="spellEnd"/>
      <w:r w:rsidRPr="002F2329">
        <w:t>/service</w:t>
      </w:r>
    </w:p>
    <w:p w:rsidR="00B17697" w:rsidRDefault="00B17697" w:rsidP="00B17697">
      <w:pPr>
        <w:pStyle w:val="ListParagraph"/>
        <w:numPr>
          <w:ilvl w:val="1"/>
          <w:numId w:val="2"/>
        </w:numPr>
      </w:pPr>
      <w:proofErr w:type="spellStart"/>
      <w:r w:rsidRPr="002F2329">
        <w:t>Historique</w:t>
      </w:r>
      <w:proofErr w:type="spellEnd"/>
      <w:r w:rsidRPr="002F2329">
        <w:t xml:space="preserve"> de </w:t>
      </w:r>
      <w:proofErr w:type="spellStart"/>
      <w:r w:rsidRPr="002F2329">
        <w:t>l’entreprise</w:t>
      </w:r>
      <w:proofErr w:type="spellEnd"/>
    </w:p>
    <w:p w:rsidR="00B17697" w:rsidRDefault="00106DA4" w:rsidP="00B17697">
      <w:pPr>
        <w:pStyle w:val="ListParagraph"/>
        <w:numPr>
          <w:ilvl w:val="1"/>
          <w:numId w:val="2"/>
        </w:numPr>
      </w:pPr>
      <w:proofErr w:type="spellStart"/>
      <w:r>
        <w:t>Gestion</w:t>
      </w:r>
      <w:proofErr w:type="spellEnd"/>
    </w:p>
    <w:p w:rsidR="00B17697" w:rsidRDefault="00106DA4" w:rsidP="00B17697">
      <w:pPr>
        <w:pStyle w:val="ListParagraph"/>
        <w:numPr>
          <w:ilvl w:val="1"/>
          <w:numId w:val="2"/>
        </w:numPr>
      </w:pPr>
      <w:r>
        <w:t>Emplacement</w:t>
      </w:r>
    </w:p>
    <w:p w:rsidR="00B17697" w:rsidRDefault="00B17697" w:rsidP="00B17697">
      <w:pPr>
        <w:pStyle w:val="ListParagraph"/>
        <w:numPr>
          <w:ilvl w:val="1"/>
          <w:numId w:val="2"/>
        </w:numPr>
      </w:pPr>
      <w:r w:rsidRPr="002F2329">
        <w:t xml:space="preserve">Structure </w:t>
      </w:r>
      <w:proofErr w:type="spellStart"/>
      <w:r w:rsidRPr="002F2329">
        <w:t>juridique</w:t>
      </w:r>
      <w:proofErr w:type="spellEnd"/>
    </w:p>
    <w:p w:rsidR="00B17697" w:rsidRPr="00B17697" w:rsidRDefault="00B17697" w:rsidP="00B17697">
      <w:pPr>
        <w:pStyle w:val="ListParagraph"/>
        <w:numPr>
          <w:ilvl w:val="1"/>
          <w:numId w:val="2"/>
        </w:numPr>
        <w:rPr>
          <w:lang w:val="fr-CA"/>
        </w:rPr>
      </w:pPr>
      <w:r w:rsidRPr="002F2329">
        <w:rPr>
          <w:lang w:val="fr-CA"/>
        </w:rPr>
        <w:t xml:space="preserve">Vision et mission </w:t>
      </w:r>
      <w:r w:rsidRPr="00896588">
        <w:rPr>
          <w:i/>
          <w:lang w:val="fr-CA"/>
        </w:rPr>
        <w:t xml:space="preserve">(section facultative, mais </w:t>
      </w:r>
      <w:r w:rsidR="00106DA4" w:rsidRPr="00896588">
        <w:rPr>
          <w:i/>
          <w:lang w:val="fr-CA"/>
        </w:rPr>
        <w:t>souhaitable</w:t>
      </w:r>
      <w:r w:rsidRPr="00896588">
        <w:rPr>
          <w:i/>
          <w:lang w:val="fr-CA"/>
        </w:rPr>
        <w:t>)</w:t>
      </w:r>
    </w:p>
    <w:p w:rsidR="00B17697" w:rsidRDefault="00B17697" w:rsidP="00B17697">
      <w:pPr>
        <w:pStyle w:val="ListParagraph"/>
        <w:numPr>
          <w:ilvl w:val="1"/>
          <w:numId w:val="2"/>
        </w:numPr>
      </w:pPr>
      <w:proofErr w:type="spellStart"/>
      <w:r w:rsidRPr="002F2329">
        <w:t>Conseillers</w:t>
      </w:r>
      <w:proofErr w:type="spellEnd"/>
      <w:r w:rsidRPr="002F2329">
        <w:t xml:space="preserve"> </w:t>
      </w:r>
      <w:proofErr w:type="spellStart"/>
      <w:r w:rsidRPr="002F2329">
        <w:t>professionnels</w:t>
      </w:r>
      <w:proofErr w:type="spellEnd"/>
      <w:r w:rsidRPr="002F2329">
        <w:t xml:space="preserve"> </w:t>
      </w:r>
      <w:r w:rsidRPr="00896588">
        <w:rPr>
          <w:i/>
        </w:rPr>
        <w:t>(section facultative</w:t>
      </w:r>
      <w:r w:rsidR="00936C9E" w:rsidRPr="00896588">
        <w:rPr>
          <w:i/>
        </w:rPr>
        <w:t>)</w:t>
      </w:r>
    </w:p>
    <w:p w:rsidR="00B17697" w:rsidRPr="00106DA4" w:rsidRDefault="00896588" w:rsidP="00B17697">
      <w:pPr>
        <w:pStyle w:val="ListParagraph"/>
        <w:numPr>
          <w:ilvl w:val="1"/>
          <w:numId w:val="2"/>
        </w:numPr>
        <w:rPr>
          <w:lang w:val="fr-CA"/>
        </w:rPr>
      </w:pPr>
      <w:r>
        <w:rPr>
          <w:lang w:val="fr-CA"/>
        </w:rPr>
        <w:t>Buts et o</w:t>
      </w:r>
      <w:r w:rsidR="00936C9E" w:rsidRPr="00106DA4">
        <w:rPr>
          <w:lang w:val="fr-CA"/>
        </w:rPr>
        <w:t>bjecti</w:t>
      </w:r>
      <w:r w:rsidR="00106DA4" w:rsidRPr="00106DA4">
        <w:rPr>
          <w:lang w:val="fr-CA"/>
        </w:rPr>
        <w:t>f</w:t>
      </w:r>
      <w:r w:rsidR="00936C9E" w:rsidRPr="00106DA4">
        <w:rPr>
          <w:lang w:val="fr-CA"/>
        </w:rPr>
        <w:t xml:space="preserve">s </w:t>
      </w:r>
      <w:r w:rsidR="00936C9E" w:rsidRPr="00106DA4">
        <w:rPr>
          <w:i/>
          <w:lang w:val="fr-CA"/>
        </w:rPr>
        <w:t>(</w:t>
      </w:r>
      <w:r w:rsidR="00106DA4" w:rsidRPr="00106DA4">
        <w:rPr>
          <w:i/>
          <w:lang w:val="fr-CA"/>
        </w:rPr>
        <w:t xml:space="preserve">section facultative si incluse dans les </w:t>
      </w:r>
      <w:r w:rsidR="00106DA4">
        <w:rPr>
          <w:i/>
          <w:lang w:val="fr-CA"/>
        </w:rPr>
        <w:t>O</w:t>
      </w:r>
      <w:r w:rsidR="00106DA4" w:rsidRPr="00106DA4">
        <w:rPr>
          <w:i/>
          <w:lang w:val="fr-CA"/>
        </w:rPr>
        <w:t>bjectifs de marketing)</w:t>
      </w:r>
    </w:p>
    <w:p w:rsidR="00B17697" w:rsidRDefault="00B17697" w:rsidP="00B17697">
      <w:pPr>
        <w:pStyle w:val="ListParagraph"/>
        <w:numPr>
          <w:ilvl w:val="0"/>
          <w:numId w:val="2"/>
        </w:numPr>
      </w:pPr>
      <w:proofErr w:type="spellStart"/>
      <w:r w:rsidRPr="002F2329">
        <w:t>Étude</w:t>
      </w:r>
      <w:proofErr w:type="spellEnd"/>
      <w:r w:rsidRPr="002F2329">
        <w:t xml:space="preserve"> de </w:t>
      </w:r>
      <w:proofErr w:type="spellStart"/>
      <w:r w:rsidRPr="002F2329">
        <w:t>marché</w:t>
      </w:r>
      <w:proofErr w:type="spellEnd"/>
      <w:r w:rsidRPr="002F2329">
        <w:t xml:space="preserve"> </w:t>
      </w:r>
    </w:p>
    <w:p w:rsidR="00B17697" w:rsidRDefault="00B17697" w:rsidP="00B17697">
      <w:pPr>
        <w:pStyle w:val="ListParagraph"/>
        <w:numPr>
          <w:ilvl w:val="1"/>
          <w:numId w:val="2"/>
        </w:numPr>
      </w:pPr>
      <w:proofErr w:type="spellStart"/>
      <w:r w:rsidRPr="002F2329">
        <w:t>Profil</w:t>
      </w:r>
      <w:proofErr w:type="spellEnd"/>
      <w:r w:rsidRPr="002F2329">
        <w:t xml:space="preserve"> </w:t>
      </w:r>
      <w:r w:rsidR="00896588" w:rsidRPr="002F2329">
        <w:t xml:space="preserve">et </w:t>
      </w:r>
      <w:proofErr w:type="spellStart"/>
      <w:r w:rsidR="00896588" w:rsidRPr="002F2329">
        <w:t>aperçu</w:t>
      </w:r>
      <w:proofErr w:type="spellEnd"/>
      <w:r w:rsidR="00896588" w:rsidRPr="002F2329">
        <w:t xml:space="preserve"> </w:t>
      </w:r>
      <w:r w:rsidRPr="002F2329">
        <w:t xml:space="preserve">de </w:t>
      </w:r>
      <w:proofErr w:type="spellStart"/>
      <w:r w:rsidRPr="002F2329">
        <w:t>l’industrie</w:t>
      </w:r>
      <w:proofErr w:type="spellEnd"/>
      <w:r w:rsidRPr="002F2329">
        <w:t xml:space="preserve"> </w:t>
      </w:r>
    </w:p>
    <w:p w:rsidR="00B17697" w:rsidRDefault="00B17697" w:rsidP="00B17697">
      <w:pPr>
        <w:pStyle w:val="ListParagraph"/>
        <w:numPr>
          <w:ilvl w:val="1"/>
          <w:numId w:val="2"/>
        </w:numPr>
      </w:pPr>
      <w:r w:rsidRPr="002F2329">
        <w:t>Marché local</w:t>
      </w:r>
    </w:p>
    <w:p w:rsidR="00B17697" w:rsidRDefault="00B17697" w:rsidP="00B17697">
      <w:pPr>
        <w:pStyle w:val="ListParagraph"/>
        <w:numPr>
          <w:ilvl w:val="1"/>
          <w:numId w:val="2"/>
        </w:numPr>
      </w:pPr>
      <w:proofErr w:type="spellStart"/>
      <w:r w:rsidRPr="002F2329">
        <w:t>Principaux</w:t>
      </w:r>
      <w:proofErr w:type="spellEnd"/>
      <w:r w:rsidRPr="002F2329">
        <w:t xml:space="preserve"> </w:t>
      </w:r>
      <w:proofErr w:type="spellStart"/>
      <w:r w:rsidRPr="002F2329">
        <w:t>concurrents</w:t>
      </w:r>
      <w:proofErr w:type="spellEnd"/>
      <w:r w:rsidRPr="002F2329">
        <w:t>/</w:t>
      </w:r>
      <w:proofErr w:type="spellStart"/>
      <w:r w:rsidRPr="002F2329">
        <w:t>Analyse</w:t>
      </w:r>
      <w:proofErr w:type="spellEnd"/>
      <w:r w:rsidRPr="002F2329">
        <w:t xml:space="preserve"> FFPM</w:t>
      </w:r>
    </w:p>
    <w:p w:rsidR="00B17697" w:rsidRDefault="00896588" w:rsidP="00B17697">
      <w:pPr>
        <w:pStyle w:val="ListParagraph"/>
        <w:numPr>
          <w:ilvl w:val="1"/>
          <w:numId w:val="2"/>
        </w:numPr>
      </w:pPr>
      <w:proofErr w:type="spellStart"/>
      <w:r>
        <w:t>Groupe</w:t>
      </w:r>
      <w:proofErr w:type="spellEnd"/>
      <w:r w:rsidR="00B17697" w:rsidRPr="002F2329">
        <w:t xml:space="preserve"> </w:t>
      </w:r>
      <w:proofErr w:type="spellStart"/>
      <w:r w:rsidR="00B17697" w:rsidRPr="002F2329">
        <w:t>cible</w:t>
      </w:r>
      <w:proofErr w:type="spellEnd"/>
    </w:p>
    <w:p w:rsidR="00B17697" w:rsidRDefault="00B17697" w:rsidP="00B17697">
      <w:pPr>
        <w:pStyle w:val="ListParagraph"/>
        <w:numPr>
          <w:ilvl w:val="1"/>
          <w:numId w:val="2"/>
        </w:numPr>
      </w:pPr>
      <w:r w:rsidRPr="002F2329">
        <w:t xml:space="preserve">Les </w:t>
      </w:r>
      <w:proofErr w:type="spellStart"/>
      <w:r w:rsidRPr="002F2329">
        <w:t>clés</w:t>
      </w:r>
      <w:proofErr w:type="spellEnd"/>
      <w:r w:rsidRPr="002F2329">
        <w:t xml:space="preserve"> du </w:t>
      </w:r>
      <w:proofErr w:type="spellStart"/>
      <w:r w:rsidRPr="002F2329">
        <w:t>succès</w:t>
      </w:r>
      <w:proofErr w:type="spellEnd"/>
    </w:p>
    <w:p w:rsidR="00B17697" w:rsidRPr="00B17697" w:rsidRDefault="00B17697" w:rsidP="00B17697">
      <w:pPr>
        <w:pStyle w:val="ListParagraph"/>
        <w:numPr>
          <w:ilvl w:val="1"/>
          <w:numId w:val="2"/>
        </w:numPr>
        <w:rPr>
          <w:lang w:val="fr-CA"/>
        </w:rPr>
      </w:pPr>
      <w:r w:rsidRPr="002F2329">
        <w:rPr>
          <w:lang w:val="fr-CA"/>
        </w:rPr>
        <w:t xml:space="preserve">Résumé d’un sondage </w:t>
      </w:r>
      <w:r w:rsidR="00F3656F" w:rsidRPr="002F2329">
        <w:rPr>
          <w:lang w:val="fr-CA"/>
        </w:rPr>
        <w:t xml:space="preserve">auprès </w:t>
      </w:r>
      <w:proofErr w:type="gramStart"/>
      <w:r w:rsidRPr="002F2329">
        <w:rPr>
          <w:lang w:val="fr-CA"/>
        </w:rPr>
        <w:t>des client</w:t>
      </w:r>
      <w:r w:rsidR="00896588">
        <w:rPr>
          <w:lang w:val="fr-CA"/>
        </w:rPr>
        <w:t>èle</w:t>
      </w:r>
      <w:proofErr w:type="gramEnd"/>
      <w:r w:rsidRPr="002F2329">
        <w:rPr>
          <w:lang w:val="fr-CA"/>
        </w:rPr>
        <w:t xml:space="preserve"> </w:t>
      </w:r>
      <w:r w:rsidRPr="00896588">
        <w:rPr>
          <w:i/>
          <w:lang w:val="fr-CA"/>
        </w:rPr>
        <w:t xml:space="preserve">(section facultative, mais </w:t>
      </w:r>
      <w:r w:rsidR="00106DA4" w:rsidRPr="00896588">
        <w:rPr>
          <w:i/>
          <w:lang w:val="fr-CA"/>
        </w:rPr>
        <w:t>souhaitabl</w:t>
      </w:r>
      <w:r w:rsidRPr="00896588">
        <w:rPr>
          <w:i/>
          <w:lang w:val="fr-CA"/>
        </w:rPr>
        <w:t>e</w:t>
      </w:r>
      <w:r w:rsidR="00936C9E" w:rsidRPr="00896588">
        <w:rPr>
          <w:i/>
          <w:lang w:val="fr-CA"/>
        </w:rPr>
        <w:t>)</w:t>
      </w:r>
    </w:p>
    <w:p w:rsidR="00B17697" w:rsidRDefault="00B17697" w:rsidP="00B17697">
      <w:pPr>
        <w:pStyle w:val="ListParagraph"/>
        <w:numPr>
          <w:ilvl w:val="0"/>
          <w:numId w:val="2"/>
        </w:numPr>
      </w:pPr>
      <w:proofErr w:type="spellStart"/>
      <w:r w:rsidRPr="002F2329">
        <w:t>Ventes</w:t>
      </w:r>
      <w:proofErr w:type="spellEnd"/>
      <w:r w:rsidRPr="002F2329">
        <w:t xml:space="preserve"> et marketing</w:t>
      </w:r>
    </w:p>
    <w:p w:rsidR="00B17697" w:rsidRDefault="00B17697" w:rsidP="00B17697">
      <w:pPr>
        <w:pStyle w:val="ListParagraph"/>
        <w:numPr>
          <w:ilvl w:val="1"/>
          <w:numId w:val="2"/>
        </w:numPr>
      </w:pPr>
      <w:proofErr w:type="spellStart"/>
      <w:r w:rsidRPr="002F2329">
        <w:t>Stratégie</w:t>
      </w:r>
      <w:proofErr w:type="spellEnd"/>
      <w:r w:rsidRPr="002F2329">
        <w:t xml:space="preserve"> de prix</w:t>
      </w:r>
    </w:p>
    <w:p w:rsidR="00B17697" w:rsidRDefault="00B17697" w:rsidP="00B17697">
      <w:pPr>
        <w:pStyle w:val="ListParagraph"/>
        <w:numPr>
          <w:ilvl w:val="1"/>
          <w:numId w:val="2"/>
        </w:numPr>
      </w:pPr>
      <w:proofErr w:type="spellStart"/>
      <w:r w:rsidRPr="002F2329">
        <w:t>Stratégie</w:t>
      </w:r>
      <w:proofErr w:type="spellEnd"/>
      <w:r w:rsidRPr="002F2329">
        <w:t xml:space="preserve"> de marketing</w:t>
      </w:r>
    </w:p>
    <w:p w:rsidR="00B17697" w:rsidRDefault="00B17697" w:rsidP="00B17697">
      <w:pPr>
        <w:pStyle w:val="ListParagraph"/>
        <w:numPr>
          <w:ilvl w:val="2"/>
          <w:numId w:val="2"/>
        </w:numPr>
      </w:pPr>
      <w:proofErr w:type="spellStart"/>
      <w:r w:rsidRPr="002F2329">
        <w:t>Stratégie</w:t>
      </w:r>
      <w:proofErr w:type="spellEnd"/>
      <w:r w:rsidRPr="002F2329">
        <w:t xml:space="preserve"> de marketing</w:t>
      </w:r>
    </w:p>
    <w:p w:rsidR="00B17697" w:rsidRDefault="00B17697" w:rsidP="00B17697">
      <w:pPr>
        <w:pStyle w:val="ListParagraph"/>
        <w:numPr>
          <w:ilvl w:val="2"/>
          <w:numId w:val="2"/>
        </w:numPr>
      </w:pPr>
      <w:proofErr w:type="spellStart"/>
      <w:r w:rsidRPr="002F2329">
        <w:t>Activités</w:t>
      </w:r>
      <w:proofErr w:type="spellEnd"/>
      <w:r w:rsidRPr="002F2329">
        <w:t xml:space="preserve"> de marketing</w:t>
      </w:r>
    </w:p>
    <w:p w:rsidR="00B17697" w:rsidRPr="00106DA4" w:rsidRDefault="00106DA4" w:rsidP="00102B61">
      <w:pPr>
        <w:pStyle w:val="ListParagraph"/>
        <w:numPr>
          <w:ilvl w:val="2"/>
          <w:numId w:val="2"/>
        </w:numPr>
        <w:ind w:right="-810"/>
        <w:rPr>
          <w:i/>
          <w:lang w:val="fr-CA"/>
        </w:rPr>
      </w:pPr>
      <w:r w:rsidRPr="00106DA4">
        <w:rPr>
          <w:lang w:val="fr-CA"/>
        </w:rPr>
        <w:t>Objectifs de m</w:t>
      </w:r>
      <w:r w:rsidR="00936C9E" w:rsidRPr="00106DA4">
        <w:rPr>
          <w:lang w:val="fr-CA"/>
        </w:rPr>
        <w:t xml:space="preserve">arketing </w:t>
      </w:r>
      <w:r w:rsidR="00936C9E" w:rsidRPr="00106DA4">
        <w:rPr>
          <w:i/>
          <w:lang w:val="fr-CA"/>
        </w:rPr>
        <w:t>(</w:t>
      </w:r>
      <w:r w:rsidRPr="00106DA4">
        <w:rPr>
          <w:i/>
          <w:lang w:val="fr-CA"/>
        </w:rPr>
        <w:t xml:space="preserve">section facultative si incluse dans les </w:t>
      </w:r>
      <w:r w:rsidR="00102B61">
        <w:rPr>
          <w:i/>
          <w:lang w:val="fr-CA"/>
        </w:rPr>
        <w:t>Buts et o</w:t>
      </w:r>
      <w:r w:rsidRPr="00106DA4">
        <w:rPr>
          <w:i/>
          <w:lang w:val="fr-CA"/>
        </w:rPr>
        <w:t>bjectifs</w:t>
      </w:r>
      <w:r w:rsidR="00936C9E" w:rsidRPr="00106DA4">
        <w:rPr>
          <w:i/>
          <w:lang w:val="fr-CA"/>
        </w:rPr>
        <w:t>)</w:t>
      </w:r>
    </w:p>
    <w:p w:rsidR="00B17697" w:rsidRPr="00B17697" w:rsidRDefault="00B17697" w:rsidP="00B17697">
      <w:pPr>
        <w:pStyle w:val="ListParagraph"/>
        <w:numPr>
          <w:ilvl w:val="1"/>
          <w:numId w:val="2"/>
        </w:numPr>
        <w:rPr>
          <w:lang w:val="fr-CA"/>
        </w:rPr>
      </w:pPr>
      <w:r w:rsidRPr="002F2329">
        <w:rPr>
          <w:lang w:val="fr-CA"/>
        </w:rPr>
        <w:t xml:space="preserve">Énoncé de positionnement </w:t>
      </w:r>
      <w:r w:rsidRPr="00102B61">
        <w:rPr>
          <w:i/>
          <w:lang w:val="fr-CA"/>
        </w:rPr>
        <w:t>(section facultative</w:t>
      </w:r>
      <w:r w:rsidR="00936C9E" w:rsidRPr="00102B61">
        <w:rPr>
          <w:i/>
          <w:lang w:val="fr-CA"/>
        </w:rPr>
        <w:t>)</w:t>
      </w:r>
    </w:p>
    <w:p w:rsidR="00B17697" w:rsidRPr="00106DA4" w:rsidRDefault="00106DA4" w:rsidP="00B17697">
      <w:pPr>
        <w:pStyle w:val="ListParagraph"/>
        <w:numPr>
          <w:ilvl w:val="1"/>
          <w:numId w:val="2"/>
        </w:numPr>
        <w:rPr>
          <w:lang w:val="fr-CA"/>
        </w:rPr>
      </w:pPr>
      <w:r w:rsidRPr="00106DA4">
        <w:rPr>
          <w:lang w:val="fr-CA"/>
        </w:rPr>
        <w:t>Processus de vente</w:t>
      </w:r>
      <w:r w:rsidR="00936C9E" w:rsidRPr="00106DA4">
        <w:rPr>
          <w:lang w:val="fr-CA"/>
        </w:rPr>
        <w:t>s (</w:t>
      </w:r>
      <w:r w:rsidRPr="00102B61">
        <w:rPr>
          <w:i/>
          <w:lang w:val="fr-CA"/>
        </w:rPr>
        <w:t>section facultative, mais souhaitable</w:t>
      </w:r>
      <w:r w:rsidR="00936C9E" w:rsidRPr="00102B61">
        <w:rPr>
          <w:i/>
          <w:lang w:val="fr-CA"/>
        </w:rPr>
        <w:t>)</w:t>
      </w:r>
    </w:p>
    <w:p w:rsidR="00B17697" w:rsidRDefault="00B17697" w:rsidP="00B17697">
      <w:pPr>
        <w:pStyle w:val="ListParagraph"/>
        <w:numPr>
          <w:ilvl w:val="1"/>
          <w:numId w:val="2"/>
        </w:numPr>
      </w:pPr>
      <w:r w:rsidRPr="002F2329">
        <w:t xml:space="preserve">Alliances </w:t>
      </w:r>
      <w:proofErr w:type="spellStart"/>
      <w:r w:rsidRPr="002F2329">
        <w:t>stratégiques</w:t>
      </w:r>
      <w:proofErr w:type="spellEnd"/>
      <w:r w:rsidRPr="002F2329">
        <w:t xml:space="preserve"> </w:t>
      </w:r>
      <w:r w:rsidRPr="00102B61">
        <w:rPr>
          <w:i/>
        </w:rPr>
        <w:t>(section facultative)</w:t>
      </w:r>
      <w:r w:rsidR="00936C9E">
        <w:br/>
      </w:r>
    </w:p>
    <w:p w:rsidR="00B17697" w:rsidRDefault="00106DA4" w:rsidP="00B17697">
      <w:pPr>
        <w:pStyle w:val="ListParagraph"/>
        <w:numPr>
          <w:ilvl w:val="0"/>
          <w:numId w:val="2"/>
        </w:numPr>
      </w:pPr>
      <w:r>
        <w:lastRenderedPageBreak/>
        <w:t>Exploitation</w:t>
      </w:r>
    </w:p>
    <w:p w:rsidR="00B17697" w:rsidRDefault="00106DA4" w:rsidP="00B17697">
      <w:pPr>
        <w:pStyle w:val="ListParagraph"/>
        <w:numPr>
          <w:ilvl w:val="1"/>
          <w:numId w:val="2"/>
        </w:numPr>
      </w:pPr>
      <w:r>
        <w:t>Emplacement</w:t>
      </w:r>
      <w:r w:rsidR="00936C9E">
        <w:t>(s)</w:t>
      </w:r>
    </w:p>
    <w:p w:rsidR="00B17697" w:rsidRDefault="00B17697" w:rsidP="00B17697">
      <w:pPr>
        <w:pStyle w:val="ListParagraph"/>
        <w:numPr>
          <w:ilvl w:val="2"/>
          <w:numId w:val="2"/>
        </w:numPr>
      </w:pPr>
      <w:r w:rsidRPr="002F2329">
        <w:t>Emplacement physique</w:t>
      </w:r>
    </w:p>
    <w:p w:rsidR="00B17697" w:rsidRPr="00B17697" w:rsidRDefault="00B17697" w:rsidP="00B17697">
      <w:pPr>
        <w:pStyle w:val="ListParagraph"/>
        <w:numPr>
          <w:ilvl w:val="2"/>
          <w:numId w:val="2"/>
        </w:numPr>
        <w:rPr>
          <w:lang w:val="fr-CA"/>
        </w:rPr>
      </w:pPr>
      <w:r w:rsidRPr="002F2329">
        <w:rPr>
          <w:lang w:val="fr-CA"/>
        </w:rPr>
        <w:t xml:space="preserve">Emplacement virtuel </w:t>
      </w:r>
      <w:r w:rsidRPr="00102B61">
        <w:rPr>
          <w:i/>
          <w:lang w:val="fr-CA"/>
        </w:rPr>
        <w:t>(s’il y a lieu</w:t>
      </w:r>
      <w:r w:rsidR="00936C9E" w:rsidRPr="00102B61">
        <w:rPr>
          <w:i/>
          <w:lang w:val="fr-CA"/>
        </w:rPr>
        <w:t>)</w:t>
      </w:r>
    </w:p>
    <w:p w:rsidR="00B17697" w:rsidRDefault="00B17697" w:rsidP="00B17697">
      <w:pPr>
        <w:pStyle w:val="ListParagraph"/>
        <w:numPr>
          <w:ilvl w:val="1"/>
          <w:numId w:val="2"/>
        </w:numPr>
      </w:pPr>
      <w:r w:rsidRPr="002F2329">
        <w:t xml:space="preserve">Questions </w:t>
      </w:r>
      <w:proofErr w:type="spellStart"/>
      <w:r w:rsidRPr="002F2329">
        <w:t>juridiques</w:t>
      </w:r>
      <w:proofErr w:type="spellEnd"/>
    </w:p>
    <w:p w:rsidR="00B17697" w:rsidRDefault="00B17697" w:rsidP="00B17697">
      <w:pPr>
        <w:pStyle w:val="ListParagraph"/>
        <w:numPr>
          <w:ilvl w:val="1"/>
          <w:numId w:val="2"/>
        </w:numPr>
      </w:pPr>
      <w:r w:rsidRPr="002F2329">
        <w:t>Assurance</w:t>
      </w:r>
    </w:p>
    <w:p w:rsidR="00B17697" w:rsidRDefault="00B17697" w:rsidP="00B17697">
      <w:pPr>
        <w:pStyle w:val="ListParagraph"/>
        <w:numPr>
          <w:ilvl w:val="1"/>
          <w:numId w:val="2"/>
        </w:numPr>
      </w:pPr>
      <w:proofErr w:type="spellStart"/>
      <w:r w:rsidRPr="002F2329">
        <w:t>Ressources</w:t>
      </w:r>
      <w:proofErr w:type="spellEnd"/>
      <w:r w:rsidRPr="002F2329">
        <w:t xml:space="preserve"> </w:t>
      </w:r>
      <w:proofErr w:type="spellStart"/>
      <w:r w:rsidRPr="002F2329">
        <w:t>humaines</w:t>
      </w:r>
      <w:proofErr w:type="spellEnd"/>
    </w:p>
    <w:p w:rsidR="00B17697" w:rsidRDefault="00936C9E" w:rsidP="00B17697">
      <w:pPr>
        <w:pStyle w:val="ListParagraph"/>
        <w:numPr>
          <w:ilvl w:val="1"/>
          <w:numId w:val="2"/>
        </w:numPr>
      </w:pPr>
      <w:proofErr w:type="spellStart"/>
      <w:r>
        <w:t>Process</w:t>
      </w:r>
      <w:r w:rsidR="00106DA4">
        <w:t>us</w:t>
      </w:r>
      <w:proofErr w:type="spellEnd"/>
      <w:r>
        <w:t>/Production</w:t>
      </w:r>
    </w:p>
    <w:p w:rsidR="00B17697" w:rsidRDefault="00B17697" w:rsidP="00B17697">
      <w:pPr>
        <w:pStyle w:val="ListParagraph"/>
        <w:numPr>
          <w:ilvl w:val="1"/>
          <w:numId w:val="2"/>
        </w:numPr>
      </w:pPr>
      <w:proofErr w:type="spellStart"/>
      <w:r w:rsidRPr="002F2329">
        <w:t>Évaluation</w:t>
      </w:r>
      <w:proofErr w:type="spellEnd"/>
      <w:r w:rsidRPr="002F2329">
        <w:t xml:space="preserve"> du </w:t>
      </w:r>
      <w:proofErr w:type="spellStart"/>
      <w:r w:rsidRPr="002F2329">
        <w:t>risque</w:t>
      </w:r>
      <w:proofErr w:type="spellEnd"/>
    </w:p>
    <w:p w:rsidR="00B17697" w:rsidRDefault="00936C9E" w:rsidP="00B17697">
      <w:pPr>
        <w:pStyle w:val="ListParagraph"/>
        <w:numPr>
          <w:ilvl w:val="0"/>
          <w:numId w:val="2"/>
        </w:numPr>
      </w:pPr>
      <w:r>
        <w:t>Financ</w:t>
      </w:r>
      <w:r w:rsidR="00106DA4">
        <w:t>e</w:t>
      </w:r>
      <w:r>
        <w:t>s</w:t>
      </w:r>
    </w:p>
    <w:p w:rsidR="00B17697" w:rsidRPr="00D77EA4" w:rsidRDefault="00102B61" w:rsidP="00B17697">
      <w:pPr>
        <w:pStyle w:val="ListParagraph"/>
        <w:numPr>
          <w:ilvl w:val="1"/>
          <w:numId w:val="2"/>
        </w:numPr>
        <w:rPr>
          <w:lang w:val="fr-CA"/>
        </w:rPr>
      </w:pPr>
      <w:r>
        <w:rPr>
          <w:lang w:val="fr-CA"/>
        </w:rPr>
        <w:t>Coûts</w:t>
      </w:r>
      <w:r w:rsidR="00B17697" w:rsidRPr="002F2329">
        <w:rPr>
          <w:lang w:val="fr-CA"/>
        </w:rPr>
        <w:t xml:space="preserve"> de démarrage et seuil de rentabilité</w:t>
      </w:r>
    </w:p>
    <w:p w:rsidR="00B17697" w:rsidRDefault="00B17697" w:rsidP="00B17697">
      <w:pPr>
        <w:pStyle w:val="ListParagraph"/>
        <w:numPr>
          <w:ilvl w:val="2"/>
          <w:numId w:val="2"/>
        </w:numPr>
      </w:pPr>
      <w:r w:rsidRPr="002F2329">
        <w:rPr>
          <w:lang w:val="fr-CA"/>
        </w:rPr>
        <w:t xml:space="preserve">Achats </w:t>
      </w:r>
      <w:r w:rsidR="00102B61">
        <w:rPr>
          <w:lang w:val="fr-CA"/>
        </w:rPr>
        <w:t>antérieurs</w:t>
      </w:r>
    </w:p>
    <w:p w:rsidR="00B17697" w:rsidRDefault="00B17697" w:rsidP="00B17697">
      <w:pPr>
        <w:pStyle w:val="ListParagraph"/>
        <w:numPr>
          <w:ilvl w:val="2"/>
          <w:numId w:val="2"/>
        </w:numPr>
      </w:pPr>
      <w:proofErr w:type="spellStart"/>
      <w:r w:rsidRPr="002F2329">
        <w:t>Frais</w:t>
      </w:r>
      <w:proofErr w:type="spellEnd"/>
      <w:r w:rsidRPr="002F2329">
        <w:t xml:space="preserve"> de </w:t>
      </w:r>
      <w:proofErr w:type="spellStart"/>
      <w:r w:rsidRPr="002F2329">
        <w:t>démarrage</w:t>
      </w:r>
      <w:proofErr w:type="spellEnd"/>
    </w:p>
    <w:p w:rsidR="00B17697" w:rsidRPr="00B17697" w:rsidRDefault="00B17697" w:rsidP="00B17697">
      <w:pPr>
        <w:pStyle w:val="ListParagraph"/>
        <w:numPr>
          <w:ilvl w:val="2"/>
          <w:numId w:val="2"/>
        </w:numPr>
        <w:rPr>
          <w:lang w:val="fr-CA"/>
        </w:rPr>
      </w:pPr>
      <w:r w:rsidRPr="002F2329">
        <w:rPr>
          <w:lang w:val="fr-CA"/>
        </w:rPr>
        <w:t xml:space="preserve">Analyse du seuil de rentabilité </w:t>
      </w:r>
      <w:r w:rsidRPr="00102B61">
        <w:rPr>
          <w:i/>
          <w:lang w:val="fr-CA"/>
        </w:rPr>
        <w:t>(</w:t>
      </w:r>
      <w:r w:rsidR="00F3656F" w:rsidRPr="00102B61">
        <w:rPr>
          <w:i/>
          <w:lang w:val="fr-CA"/>
        </w:rPr>
        <w:t xml:space="preserve">section </w:t>
      </w:r>
      <w:r w:rsidRPr="00102B61">
        <w:rPr>
          <w:i/>
          <w:lang w:val="fr-CA"/>
        </w:rPr>
        <w:t>facultative, mais utile pour les entreprises qui commercialisent des produits)</w:t>
      </w:r>
    </w:p>
    <w:p w:rsidR="00B17697" w:rsidRDefault="00B17697" w:rsidP="00B17697">
      <w:pPr>
        <w:pStyle w:val="ListParagraph"/>
        <w:numPr>
          <w:ilvl w:val="1"/>
          <w:numId w:val="2"/>
        </w:numPr>
      </w:pPr>
      <w:proofErr w:type="spellStart"/>
      <w:r w:rsidRPr="002F2329">
        <w:t>Prévision</w:t>
      </w:r>
      <w:proofErr w:type="spellEnd"/>
      <w:r w:rsidRPr="002F2329">
        <w:t xml:space="preserve"> des </w:t>
      </w:r>
      <w:proofErr w:type="spellStart"/>
      <w:r w:rsidRPr="002F2329">
        <w:t>ventes</w:t>
      </w:r>
      <w:proofErr w:type="spellEnd"/>
    </w:p>
    <w:p w:rsidR="00B17697" w:rsidRPr="00B17697" w:rsidRDefault="00B17697" w:rsidP="00B17697">
      <w:pPr>
        <w:pStyle w:val="ListParagraph"/>
        <w:numPr>
          <w:ilvl w:val="2"/>
          <w:numId w:val="2"/>
        </w:numPr>
        <w:rPr>
          <w:lang w:val="fr-CA"/>
        </w:rPr>
      </w:pPr>
      <w:r w:rsidRPr="002F2329">
        <w:rPr>
          <w:lang w:val="fr-CA"/>
        </w:rPr>
        <w:t>Hypothèses soutenant les prévisions de ventes</w:t>
      </w:r>
    </w:p>
    <w:p w:rsidR="00B17697" w:rsidRPr="00B17697" w:rsidRDefault="00B17697" w:rsidP="00B17697">
      <w:pPr>
        <w:pStyle w:val="ListParagraph"/>
        <w:numPr>
          <w:ilvl w:val="2"/>
          <w:numId w:val="2"/>
        </w:numPr>
        <w:rPr>
          <w:lang w:val="fr-CA"/>
        </w:rPr>
      </w:pPr>
      <w:r w:rsidRPr="002F2329">
        <w:rPr>
          <w:lang w:val="fr-CA"/>
        </w:rPr>
        <w:t>Prévisions des ventes</w:t>
      </w:r>
      <w:r w:rsidR="00102B61">
        <w:rPr>
          <w:lang w:val="fr-CA"/>
        </w:rPr>
        <w:t xml:space="preserve"> de la</w:t>
      </w:r>
      <w:r w:rsidRPr="002F2329">
        <w:rPr>
          <w:lang w:val="fr-CA"/>
        </w:rPr>
        <w:t xml:space="preserve"> première année</w:t>
      </w:r>
    </w:p>
    <w:p w:rsidR="00B17697" w:rsidRPr="00D77EA4" w:rsidRDefault="00B17697" w:rsidP="00B17697">
      <w:pPr>
        <w:pStyle w:val="ListParagraph"/>
        <w:numPr>
          <w:ilvl w:val="2"/>
          <w:numId w:val="2"/>
        </w:numPr>
        <w:rPr>
          <w:lang w:val="fr-CA"/>
        </w:rPr>
      </w:pPr>
      <w:r w:rsidRPr="002F2329">
        <w:rPr>
          <w:lang w:val="fr-CA"/>
        </w:rPr>
        <w:t>Prévision des ventes au cours de la première année, comprenant les hypothèses</w:t>
      </w:r>
    </w:p>
    <w:p w:rsidR="00B17697" w:rsidRPr="00D77EA4" w:rsidRDefault="00B17697" w:rsidP="00B17697">
      <w:pPr>
        <w:pStyle w:val="ListParagraph"/>
        <w:numPr>
          <w:ilvl w:val="2"/>
          <w:numId w:val="2"/>
        </w:numPr>
        <w:rPr>
          <w:lang w:val="fr-CA"/>
        </w:rPr>
      </w:pPr>
      <w:r w:rsidRPr="002F2329">
        <w:rPr>
          <w:lang w:val="fr-CA"/>
        </w:rPr>
        <w:t xml:space="preserve">Prévision des ventes </w:t>
      </w:r>
      <w:r w:rsidR="00102B61">
        <w:rPr>
          <w:lang w:val="fr-CA"/>
        </w:rPr>
        <w:t xml:space="preserve">pour </w:t>
      </w:r>
      <w:r w:rsidRPr="002F2329">
        <w:rPr>
          <w:lang w:val="fr-CA"/>
        </w:rPr>
        <w:t>la deuxième année</w:t>
      </w:r>
    </w:p>
    <w:p w:rsidR="00B17697" w:rsidRDefault="00B17697" w:rsidP="00B17697">
      <w:pPr>
        <w:pStyle w:val="ListParagraph"/>
        <w:numPr>
          <w:ilvl w:val="1"/>
          <w:numId w:val="2"/>
        </w:numPr>
      </w:pPr>
      <w:r w:rsidRPr="002F2329">
        <w:t xml:space="preserve">Flux de </w:t>
      </w:r>
      <w:proofErr w:type="spellStart"/>
      <w:r w:rsidRPr="002F2329">
        <w:t>trésorerie</w:t>
      </w:r>
      <w:proofErr w:type="spellEnd"/>
    </w:p>
    <w:p w:rsidR="00B17697" w:rsidRPr="00106DA4" w:rsidRDefault="00B17697" w:rsidP="00B17697">
      <w:pPr>
        <w:pStyle w:val="ListParagraph"/>
        <w:numPr>
          <w:ilvl w:val="1"/>
          <w:numId w:val="2"/>
        </w:numPr>
        <w:rPr>
          <w:lang w:val="fr-CA"/>
        </w:rPr>
      </w:pPr>
      <w:r w:rsidRPr="002F2329">
        <w:rPr>
          <w:lang w:val="fr-CA"/>
        </w:rPr>
        <w:t>États des résultats</w:t>
      </w:r>
      <w:r w:rsidR="00936C9E" w:rsidRPr="00106DA4">
        <w:rPr>
          <w:lang w:val="fr-CA"/>
        </w:rPr>
        <w:t xml:space="preserve"> (</w:t>
      </w:r>
      <w:r w:rsidR="00106DA4" w:rsidRPr="00106DA4">
        <w:rPr>
          <w:i/>
          <w:lang w:val="fr-CA"/>
        </w:rPr>
        <w:t>généré automatiquement lors de l’utilisation du</w:t>
      </w:r>
      <w:r w:rsidR="00106DA4">
        <w:rPr>
          <w:lang w:val="fr-CA"/>
        </w:rPr>
        <w:t xml:space="preserve"> </w:t>
      </w:r>
      <w:hyperlink r:id="rId12" w:history="1">
        <w:r w:rsidR="00106DA4">
          <w:rPr>
            <w:rStyle w:val="Hyperlink"/>
            <w:i/>
            <w:lang w:val="fr-CA"/>
          </w:rPr>
          <w:t>Rédacteur de plans d'affaires</w:t>
        </w:r>
      </w:hyperlink>
      <w:r w:rsidR="00936C9E" w:rsidRPr="00106DA4">
        <w:rPr>
          <w:i/>
          <w:lang w:val="fr-CA"/>
        </w:rPr>
        <w:t xml:space="preserve"> </w:t>
      </w:r>
      <w:r w:rsidR="00106DA4">
        <w:rPr>
          <w:i/>
          <w:lang w:val="fr-CA"/>
        </w:rPr>
        <w:t xml:space="preserve">de </w:t>
      </w:r>
      <w:r w:rsidR="00106DA4" w:rsidRPr="00106DA4">
        <w:rPr>
          <w:i/>
          <w:lang w:val="fr-CA"/>
        </w:rPr>
        <w:t>Futurpreneur Canada</w:t>
      </w:r>
      <w:r w:rsidR="00106DA4">
        <w:rPr>
          <w:i/>
          <w:lang w:val="fr-CA"/>
        </w:rPr>
        <w:t xml:space="preserve"> ou du</w:t>
      </w:r>
      <w:r w:rsidR="00936C9E" w:rsidRPr="00106DA4">
        <w:rPr>
          <w:i/>
          <w:lang w:val="fr-CA"/>
        </w:rPr>
        <w:t xml:space="preserve"> </w:t>
      </w:r>
      <w:hyperlink r:id="rId13" w:history="1">
        <w:r w:rsidR="00102B61">
          <w:rPr>
            <w:rStyle w:val="Hyperlink"/>
            <w:i/>
            <w:lang w:val="fr-CA"/>
          </w:rPr>
          <w:t>Modèle de présentation d'</w:t>
        </w:r>
        <w:proofErr w:type="spellStart"/>
        <w:r w:rsidR="00102B61">
          <w:rPr>
            <w:rStyle w:val="Hyperlink"/>
            <w:i/>
            <w:lang w:val="fr-CA"/>
          </w:rPr>
          <w:t>etats</w:t>
        </w:r>
        <w:proofErr w:type="spellEnd"/>
        <w:r w:rsidR="00102B61">
          <w:rPr>
            <w:rStyle w:val="Hyperlink"/>
            <w:i/>
            <w:lang w:val="fr-CA"/>
          </w:rPr>
          <w:t xml:space="preserve"> financier</w:t>
        </w:r>
      </w:hyperlink>
      <w:r w:rsidR="00936C9E" w:rsidRPr="00106DA4">
        <w:rPr>
          <w:lang w:val="fr-CA"/>
        </w:rPr>
        <w:t>)</w:t>
      </w:r>
    </w:p>
    <w:p w:rsidR="00B17697" w:rsidRDefault="00936C9E" w:rsidP="00B17697">
      <w:pPr>
        <w:pStyle w:val="ListParagraph"/>
        <w:numPr>
          <w:ilvl w:val="0"/>
          <w:numId w:val="2"/>
        </w:numPr>
      </w:pPr>
      <w:proofErr w:type="spellStart"/>
      <w:r>
        <w:t>A</w:t>
      </w:r>
      <w:r w:rsidR="00106DA4">
        <w:t>nnexe</w:t>
      </w:r>
      <w:proofErr w:type="spellEnd"/>
    </w:p>
    <w:p w:rsidR="00B17697" w:rsidRDefault="00B17697" w:rsidP="00B17697">
      <w:pPr>
        <w:pStyle w:val="NoSpacing"/>
        <w:rPr>
          <w:rFonts w:ascii="Arial Narrow" w:eastAsia="Calibri" w:hAnsi="Arial Narrow" w:cs="Arial"/>
        </w:rPr>
      </w:pPr>
    </w:p>
    <w:p w:rsidR="00B17697" w:rsidRDefault="00B17697" w:rsidP="00B17697">
      <w:pPr>
        <w:pStyle w:val="NoSpacing"/>
        <w:rPr>
          <w:rFonts w:ascii="Arial Narrow" w:eastAsia="Calibri" w:hAnsi="Arial Narrow" w:cs="Arial"/>
        </w:rPr>
      </w:pPr>
    </w:p>
    <w:p w:rsidR="00B17697" w:rsidRDefault="00B17697" w:rsidP="00B17697">
      <w:pPr>
        <w:rPr>
          <w:sz w:val="20"/>
          <w:szCs w:val="20"/>
        </w:rPr>
      </w:pPr>
    </w:p>
    <w:p w:rsidR="00B17697" w:rsidRDefault="00936C9E">
      <w:pPr>
        <w:rPr>
          <w:b/>
          <w:i/>
          <w:sz w:val="52"/>
          <w:szCs w:val="52"/>
        </w:rPr>
      </w:pPr>
      <w:r>
        <w:rPr>
          <w:b/>
          <w:i/>
          <w:sz w:val="52"/>
          <w:szCs w:val="52"/>
        </w:rPr>
        <w:br w:type="page"/>
      </w:r>
    </w:p>
    <w:p w:rsidR="00B17697" w:rsidRPr="00F3656F" w:rsidRDefault="00B17697" w:rsidP="00B17697">
      <w:pPr>
        <w:pStyle w:val="NoSpacing"/>
        <w:rPr>
          <w:sz w:val="44"/>
          <w:szCs w:val="52"/>
          <w:lang w:val="fr-CA"/>
        </w:rPr>
      </w:pPr>
      <w:r w:rsidRPr="002F2329">
        <w:rPr>
          <w:b/>
          <w:sz w:val="44"/>
          <w:szCs w:val="52"/>
          <w:lang w:val="fr-CA"/>
        </w:rPr>
        <w:lastRenderedPageBreak/>
        <w:t>TUTORAT PETIT FUTÉ (Exemple de plan d’affaires</w:t>
      </w:r>
      <w:r w:rsidR="00F3656F">
        <w:rPr>
          <w:b/>
          <w:sz w:val="44"/>
          <w:szCs w:val="52"/>
          <w:lang w:val="fr-CA"/>
        </w:rPr>
        <w:t>)</w:t>
      </w:r>
    </w:p>
    <w:p w:rsidR="00B17697" w:rsidRPr="00106DA4" w:rsidRDefault="00936C9E" w:rsidP="00B17697">
      <w:pPr>
        <w:pStyle w:val="NoSpacing"/>
        <w:jc w:val="center"/>
        <w:rPr>
          <w:b/>
          <w:color w:val="548DD4" w:themeColor="text2" w:themeTint="99"/>
          <w:sz w:val="28"/>
          <w:szCs w:val="28"/>
          <w:lang w:val="fr-CA"/>
        </w:rPr>
      </w:pPr>
      <w:r w:rsidRPr="00106DA4">
        <w:rPr>
          <w:b/>
          <w:color w:val="548DD4" w:themeColor="text2" w:themeTint="99"/>
          <w:sz w:val="28"/>
          <w:szCs w:val="28"/>
          <w:lang w:val="fr-CA"/>
        </w:rPr>
        <w:t>(</w:t>
      </w:r>
      <w:r w:rsidR="00106DA4">
        <w:rPr>
          <w:b/>
          <w:color w:val="548DD4" w:themeColor="text2" w:themeTint="99"/>
          <w:sz w:val="28"/>
          <w:szCs w:val="28"/>
          <w:lang w:val="fr-CA"/>
        </w:rPr>
        <w:t>L</w:t>
      </w:r>
      <w:r w:rsidR="00106DA4" w:rsidRPr="00106DA4">
        <w:rPr>
          <w:b/>
          <w:color w:val="548DD4" w:themeColor="text2" w:themeTint="99"/>
          <w:sz w:val="28"/>
          <w:szCs w:val="28"/>
          <w:lang w:val="fr-CA"/>
        </w:rPr>
        <w:t>es phrases en bleu do</w:t>
      </w:r>
      <w:r w:rsidR="00106DA4">
        <w:rPr>
          <w:b/>
          <w:color w:val="548DD4" w:themeColor="text2" w:themeTint="99"/>
          <w:sz w:val="28"/>
          <w:szCs w:val="28"/>
          <w:lang w:val="fr-CA"/>
        </w:rPr>
        <w:t>nt des commentaires</w:t>
      </w:r>
      <w:r w:rsidRPr="00106DA4">
        <w:rPr>
          <w:b/>
          <w:color w:val="548DD4" w:themeColor="text2" w:themeTint="99"/>
          <w:sz w:val="28"/>
          <w:szCs w:val="28"/>
          <w:lang w:val="fr-CA"/>
        </w:rPr>
        <w:t>)</w:t>
      </w:r>
    </w:p>
    <w:p w:rsidR="00B17697" w:rsidRPr="00EB2973" w:rsidRDefault="00936C9E" w:rsidP="00B17697">
      <w:pPr>
        <w:pStyle w:val="Heading1"/>
        <w:rPr>
          <w:rFonts w:asciiTheme="minorHAnsi" w:hAnsiTheme="minorHAnsi"/>
          <w:color w:val="auto"/>
          <w:sz w:val="36"/>
          <w:szCs w:val="36"/>
          <w:lang w:val="fr-CA"/>
        </w:rPr>
      </w:pPr>
      <w:r w:rsidRPr="00EB2973">
        <w:rPr>
          <w:rFonts w:asciiTheme="minorHAnsi" w:hAnsiTheme="minorHAnsi"/>
          <w:color w:val="auto"/>
          <w:sz w:val="36"/>
          <w:szCs w:val="36"/>
          <w:lang w:val="fr-CA"/>
        </w:rPr>
        <w:t xml:space="preserve">1.0 </w:t>
      </w:r>
      <w:r w:rsidRPr="00EB2973">
        <w:rPr>
          <w:rFonts w:asciiTheme="minorHAnsi" w:hAnsiTheme="minorHAnsi"/>
          <w:color w:val="auto"/>
          <w:sz w:val="36"/>
          <w:szCs w:val="36"/>
          <w:lang w:val="fr-CA"/>
        </w:rPr>
        <w:tab/>
      </w:r>
      <w:r w:rsidR="00B17697" w:rsidRPr="002F2329">
        <w:rPr>
          <w:rFonts w:asciiTheme="minorHAnsi" w:hAnsiTheme="minorHAnsi"/>
          <w:color w:val="auto"/>
          <w:sz w:val="36"/>
          <w:szCs w:val="36"/>
          <w:lang w:val="fr-CA"/>
        </w:rPr>
        <w:t>Sommaire exécutif</w:t>
      </w:r>
      <w:r w:rsidRPr="00EB2973">
        <w:rPr>
          <w:rFonts w:asciiTheme="minorHAnsi" w:hAnsiTheme="minorHAnsi"/>
          <w:color w:val="auto"/>
          <w:sz w:val="36"/>
          <w:szCs w:val="36"/>
          <w:lang w:val="fr-CA"/>
        </w:rPr>
        <w:t xml:space="preserve"> </w:t>
      </w:r>
    </w:p>
    <w:p w:rsidR="00B17697" w:rsidRPr="004E4CB3" w:rsidRDefault="004E4CB3" w:rsidP="00B17697">
      <w:pPr>
        <w:pStyle w:val="NoSpacing"/>
        <w:rPr>
          <w:color w:val="548DD4" w:themeColor="text2" w:themeTint="99"/>
          <w:lang w:val="fr-CA"/>
        </w:rPr>
      </w:pPr>
      <w:r w:rsidRPr="004E4CB3">
        <w:rPr>
          <w:color w:val="548DD4" w:themeColor="text2" w:themeTint="99"/>
          <w:lang w:val="fr-CA"/>
        </w:rPr>
        <w:t>Cette section est présentée en premier, mais ré</w:t>
      </w:r>
      <w:r>
        <w:rPr>
          <w:color w:val="548DD4" w:themeColor="text2" w:themeTint="99"/>
          <w:lang w:val="fr-CA"/>
        </w:rPr>
        <w:t xml:space="preserve">digée en dernier. </w:t>
      </w:r>
      <w:r w:rsidRPr="004E4CB3">
        <w:rPr>
          <w:color w:val="548DD4" w:themeColor="text2" w:themeTint="99"/>
          <w:lang w:val="fr-CA"/>
        </w:rPr>
        <w:t>Écrivez des paragraphes courts et concis, résumant chacun</w:t>
      </w:r>
      <w:r>
        <w:rPr>
          <w:color w:val="548DD4" w:themeColor="text2" w:themeTint="99"/>
          <w:lang w:val="fr-CA"/>
        </w:rPr>
        <w:t>e</w:t>
      </w:r>
      <w:r w:rsidRPr="004E4CB3">
        <w:rPr>
          <w:color w:val="548DD4" w:themeColor="text2" w:themeTint="99"/>
          <w:lang w:val="fr-CA"/>
        </w:rPr>
        <w:t xml:space="preserve"> </w:t>
      </w:r>
      <w:r>
        <w:rPr>
          <w:color w:val="548DD4" w:themeColor="text2" w:themeTint="99"/>
          <w:lang w:val="fr-CA"/>
        </w:rPr>
        <w:t xml:space="preserve">des principales sections du plan d’affaires. </w:t>
      </w:r>
      <w:r w:rsidRPr="004E4CB3">
        <w:rPr>
          <w:color w:val="548DD4" w:themeColor="text2" w:themeTint="99"/>
          <w:lang w:val="fr-CA"/>
        </w:rPr>
        <w:t xml:space="preserve">Le </w:t>
      </w:r>
      <w:r w:rsidR="00B17697" w:rsidRPr="002F2329">
        <w:rPr>
          <w:color w:val="548DD4" w:themeColor="text2" w:themeTint="99"/>
          <w:lang w:val="fr-CA"/>
        </w:rPr>
        <w:t>Sommaire exécutif</w:t>
      </w:r>
      <w:r w:rsidR="00936C9E" w:rsidRPr="004E4CB3">
        <w:rPr>
          <w:color w:val="548DD4" w:themeColor="text2" w:themeTint="99"/>
          <w:lang w:val="fr-CA"/>
        </w:rPr>
        <w:t xml:space="preserve"> </w:t>
      </w:r>
      <w:r w:rsidRPr="004E4CB3">
        <w:rPr>
          <w:color w:val="548DD4" w:themeColor="text2" w:themeTint="99"/>
          <w:lang w:val="fr-CA"/>
        </w:rPr>
        <w:t>devrait idéalement se résumer à un</w:t>
      </w:r>
      <w:r>
        <w:rPr>
          <w:color w:val="548DD4" w:themeColor="text2" w:themeTint="99"/>
          <w:lang w:val="fr-CA"/>
        </w:rPr>
        <w:t xml:space="preserve">e page ou ne pas dépasser une page et demi. </w:t>
      </w:r>
      <w:r w:rsidRPr="004E4CB3">
        <w:rPr>
          <w:color w:val="548DD4" w:themeColor="text2" w:themeTint="99"/>
          <w:lang w:val="fr-CA"/>
        </w:rPr>
        <w:t xml:space="preserve">Le </w:t>
      </w:r>
      <w:r w:rsidR="00B17697" w:rsidRPr="002F2329">
        <w:rPr>
          <w:color w:val="548DD4" w:themeColor="text2" w:themeTint="99"/>
          <w:lang w:val="fr-CA"/>
        </w:rPr>
        <w:t>Sommaire exécutif</w:t>
      </w:r>
      <w:r w:rsidR="00936C9E" w:rsidRPr="004E4CB3">
        <w:rPr>
          <w:color w:val="548DD4" w:themeColor="text2" w:themeTint="99"/>
          <w:lang w:val="fr-CA"/>
        </w:rPr>
        <w:t xml:space="preserve"> </w:t>
      </w:r>
      <w:r w:rsidRPr="004E4CB3">
        <w:rPr>
          <w:color w:val="548DD4" w:themeColor="text2" w:themeTint="99"/>
          <w:lang w:val="fr-CA"/>
        </w:rPr>
        <w:t xml:space="preserve">est une accroche, </w:t>
      </w:r>
      <w:r w:rsidR="00F3656F">
        <w:rPr>
          <w:color w:val="548DD4" w:themeColor="text2" w:themeTint="99"/>
          <w:lang w:val="fr-CA"/>
        </w:rPr>
        <w:t>il</w:t>
      </w:r>
      <w:r w:rsidRPr="004E4CB3">
        <w:rPr>
          <w:color w:val="548DD4" w:themeColor="text2" w:themeTint="99"/>
          <w:lang w:val="fr-CA"/>
        </w:rPr>
        <w:t xml:space="preserve"> </w:t>
      </w:r>
      <w:r w:rsidR="00F3656F">
        <w:rPr>
          <w:color w:val="548DD4" w:themeColor="text2" w:themeTint="99"/>
          <w:lang w:val="fr-CA"/>
        </w:rPr>
        <w:t xml:space="preserve">permet au lecteur d’avoir un </w:t>
      </w:r>
      <w:r w:rsidRPr="004E4CB3">
        <w:rPr>
          <w:color w:val="548DD4" w:themeColor="text2" w:themeTint="99"/>
          <w:lang w:val="fr-CA"/>
        </w:rPr>
        <w:t>bref aperçu de c</w:t>
      </w:r>
      <w:r>
        <w:rPr>
          <w:color w:val="548DD4" w:themeColor="text2" w:themeTint="99"/>
          <w:lang w:val="fr-CA"/>
        </w:rPr>
        <w:t>e qu</w:t>
      </w:r>
      <w:r w:rsidR="00F3656F">
        <w:rPr>
          <w:color w:val="548DD4" w:themeColor="text2" w:themeTint="99"/>
          <w:lang w:val="fr-CA"/>
        </w:rPr>
        <w:t xml:space="preserve">’il trouvera </w:t>
      </w:r>
      <w:r>
        <w:rPr>
          <w:color w:val="548DD4" w:themeColor="text2" w:themeTint="99"/>
          <w:lang w:val="fr-CA"/>
        </w:rPr>
        <w:t xml:space="preserve">dans le plan d’affaires. </w:t>
      </w:r>
      <w:r w:rsidRPr="004E4CB3">
        <w:rPr>
          <w:color w:val="548DD4" w:themeColor="text2" w:themeTint="99"/>
          <w:lang w:val="fr-CA"/>
        </w:rPr>
        <w:t xml:space="preserve">Il arrive parfois que </w:t>
      </w:r>
      <w:r>
        <w:rPr>
          <w:color w:val="548DD4" w:themeColor="text2" w:themeTint="99"/>
          <w:lang w:val="fr-CA"/>
        </w:rPr>
        <w:t xml:space="preserve">les gens ne lisent que </w:t>
      </w:r>
      <w:r w:rsidRPr="004E4CB3">
        <w:rPr>
          <w:color w:val="548DD4" w:themeColor="text2" w:themeTint="99"/>
          <w:lang w:val="fr-CA"/>
        </w:rPr>
        <w:t>cette section</w:t>
      </w:r>
      <w:r>
        <w:rPr>
          <w:color w:val="548DD4" w:themeColor="text2" w:themeTint="99"/>
          <w:lang w:val="fr-CA"/>
        </w:rPr>
        <w:t xml:space="preserve">. </w:t>
      </w:r>
      <w:r w:rsidRPr="004E4CB3">
        <w:rPr>
          <w:color w:val="548DD4" w:themeColor="text2" w:themeTint="99"/>
          <w:lang w:val="fr-CA"/>
        </w:rPr>
        <w:t xml:space="preserve">N’hésitez pas à ajouter </w:t>
      </w:r>
      <w:r>
        <w:rPr>
          <w:color w:val="548DD4" w:themeColor="text2" w:themeTint="99"/>
          <w:lang w:val="fr-CA"/>
        </w:rPr>
        <w:t xml:space="preserve">une certaine dose d’enthousiasme, sans que cela donne l’impression d’être </w:t>
      </w:r>
      <w:r w:rsidR="00F3656F">
        <w:rPr>
          <w:color w:val="548DD4" w:themeColor="text2" w:themeTint="99"/>
          <w:lang w:val="fr-CA"/>
        </w:rPr>
        <w:t>de la</w:t>
      </w:r>
      <w:r>
        <w:rPr>
          <w:color w:val="548DD4" w:themeColor="text2" w:themeTint="99"/>
          <w:lang w:val="fr-CA"/>
        </w:rPr>
        <w:t xml:space="preserve"> promotion. Il n’y a aucun mal à répéter le texte qui se trouve dans le plan d’affaires, dans la mesure où cela est pertinent et concis</w:t>
      </w:r>
      <w:r w:rsidR="00936C9E" w:rsidRPr="004E4CB3">
        <w:rPr>
          <w:color w:val="548DD4" w:themeColor="text2" w:themeTint="99"/>
          <w:lang w:val="fr-CA"/>
        </w:rPr>
        <w:t>.</w:t>
      </w:r>
      <w:r w:rsidR="008C3ADA">
        <w:rPr>
          <w:color w:val="548DD4" w:themeColor="text2" w:themeTint="99"/>
          <w:lang w:val="fr-CA"/>
        </w:rPr>
        <w:t xml:space="preserve">  </w:t>
      </w:r>
    </w:p>
    <w:p w:rsidR="00B17697" w:rsidRPr="004E4CB3" w:rsidRDefault="00B17697" w:rsidP="00B17697">
      <w:pPr>
        <w:pStyle w:val="NoSpacing"/>
        <w:rPr>
          <w:lang w:val="fr-CA"/>
        </w:rPr>
      </w:pPr>
    </w:p>
    <w:p w:rsidR="00B17697" w:rsidRPr="004E4CB3" w:rsidRDefault="00B17697" w:rsidP="00B17697">
      <w:pPr>
        <w:pStyle w:val="NoSpacing"/>
        <w:numPr>
          <w:ilvl w:val="1"/>
          <w:numId w:val="3"/>
        </w:numPr>
        <w:ind w:left="0" w:firstLine="0"/>
        <w:rPr>
          <w:color w:val="548DD4" w:themeColor="text2" w:themeTint="99"/>
          <w:lang w:val="fr-CA"/>
        </w:rPr>
      </w:pPr>
      <w:r w:rsidRPr="002F2329">
        <w:rPr>
          <w:rFonts w:asciiTheme="minorHAnsi" w:eastAsiaTheme="majorEastAsia" w:hAnsiTheme="minorHAnsi" w:cstheme="majorBidi"/>
          <w:b/>
          <w:bCs/>
          <w:sz w:val="28"/>
          <w:szCs w:val="28"/>
          <w:lang w:val="fr-CA"/>
        </w:rPr>
        <w:t xml:space="preserve">Résumé </w:t>
      </w:r>
      <w:r w:rsidR="000755F7">
        <w:rPr>
          <w:rFonts w:asciiTheme="minorHAnsi" w:eastAsiaTheme="majorEastAsia" w:hAnsiTheme="minorHAnsi" w:cstheme="majorBidi"/>
          <w:b/>
          <w:bCs/>
          <w:sz w:val="28"/>
          <w:szCs w:val="28"/>
          <w:lang w:val="fr-CA"/>
        </w:rPr>
        <w:t>du profil</w:t>
      </w:r>
      <w:r w:rsidRPr="002F2329">
        <w:rPr>
          <w:rFonts w:asciiTheme="minorHAnsi" w:eastAsiaTheme="majorEastAsia" w:hAnsiTheme="minorHAnsi" w:cstheme="majorBidi"/>
          <w:b/>
          <w:bCs/>
          <w:sz w:val="28"/>
          <w:szCs w:val="28"/>
          <w:lang w:val="fr-CA"/>
        </w:rPr>
        <w:t xml:space="preserve"> de l’entreprise</w:t>
      </w:r>
      <w:r w:rsidR="00936C9E" w:rsidRPr="004E4CB3">
        <w:rPr>
          <w:rFonts w:asciiTheme="minorHAnsi" w:eastAsiaTheme="majorEastAsia" w:hAnsiTheme="minorHAnsi" w:cstheme="majorBidi"/>
          <w:b/>
          <w:bCs/>
          <w:sz w:val="28"/>
          <w:szCs w:val="28"/>
          <w:lang w:val="fr-CA"/>
        </w:rPr>
        <w:br/>
      </w:r>
      <w:r w:rsidR="004E4CB3" w:rsidRPr="004E4CB3">
        <w:rPr>
          <w:color w:val="548DD4" w:themeColor="text2" w:themeTint="99"/>
          <w:lang w:val="fr-CA"/>
        </w:rPr>
        <w:t xml:space="preserve">Que </w:t>
      </w:r>
      <w:proofErr w:type="spellStart"/>
      <w:r w:rsidR="004E4CB3" w:rsidRPr="004E4CB3">
        <w:rPr>
          <w:color w:val="548DD4" w:themeColor="text2" w:themeTint="99"/>
          <w:lang w:val="fr-CA"/>
        </w:rPr>
        <w:t>vendez-vous</w:t>
      </w:r>
      <w:proofErr w:type="spellEnd"/>
      <w:r w:rsidR="004E4CB3" w:rsidRPr="004E4CB3">
        <w:rPr>
          <w:color w:val="548DD4" w:themeColor="text2" w:themeTint="99"/>
          <w:lang w:val="fr-CA"/>
        </w:rPr>
        <w:t xml:space="preserve"> </w:t>
      </w:r>
      <w:r w:rsidR="004E4CB3">
        <w:rPr>
          <w:color w:val="548DD4" w:themeColor="text2" w:themeTint="99"/>
          <w:lang w:val="fr-CA"/>
        </w:rPr>
        <w:t>et qui est la personne derrière ce projet</w:t>
      </w:r>
      <w:r w:rsidR="00936C9E" w:rsidRPr="004E4CB3">
        <w:rPr>
          <w:color w:val="548DD4" w:themeColor="text2" w:themeTint="99"/>
          <w:lang w:val="fr-CA"/>
        </w:rPr>
        <w:t>?</w:t>
      </w:r>
    </w:p>
    <w:p w:rsidR="00B17697" w:rsidRPr="004E4CB3" w:rsidRDefault="00B17697" w:rsidP="00B17697">
      <w:pPr>
        <w:pStyle w:val="NoSpacing"/>
        <w:ind w:left="420"/>
        <w:rPr>
          <w:color w:val="548DD4" w:themeColor="text2" w:themeTint="99"/>
          <w:lang w:val="fr-CA"/>
        </w:rPr>
      </w:pPr>
    </w:p>
    <w:p w:rsidR="00B17697" w:rsidRPr="00AF3D25" w:rsidRDefault="00D321F2" w:rsidP="00B17697">
      <w:pPr>
        <w:pStyle w:val="NoSpacing"/>
        <w:rPr>
          <w:lang w:val="fr-CA"/>
        </w:rPr>
      </w:pPr>
      <w:r w:rsidRPr="00D321F2">
        <w:rPr>
          <w:lang w:val="fr-CA"/>
        </w:rPr>
        <w:t xml:space="preserve">Le secteur du tutorat est en pleine transformation et </w:t>
      </w:r>
      <w:r w:rsidR="00B17697" w:rsidRPr="002F2329">
        <w:rPr>
          <w:lang w:val="fr-CA"/>
        </w:rPr>
        <w:t xml:space="preserve">Tutorat Petit </w:t>
      </w:r>
      <w:r w:rsidRPr="002F2329">
        <w:rPr>
          <w:lang w:val="fr-CA"/>
        </w:rPr>
        <w:t>f</w:t>
      </w:r>
      <w:r w:rsidR="00B17697" w:rsidRPr="002F2329">
        <w:rPr>
          <w:lang w:val="fr-CA"/>
        </w:rPr>
        <w:t>uté</w:t>
      </w:r>
      <w:r w:rsidR="00936C9E" w:rsidRPr="00D321F2">
        <w:rPr>
          <w:lang w:val="fr-CA"/>
        </w:rPr>
        <w:t xml:space="preserve"> p</w:t>
      </w:r>
      <w:r>
        <w:rPr>
          <w:lang w:val="fr-CA"/>
        </w:rPr>
        <w:t>révoit être à l’avant</w:t>
      </w:r>
      <w:r>
        <w:rPr>
          <w:lang w:val="fr-CA"/>
        </w:rPr>
        <w:noBreakHyphen/>
        <w:t xml:space="preserve">plan de cette nouvelle vague. </w:t>
      </w:r>
      <w:r w:rsidR="00B17697" w:rsidRPr="002F2329">
        <w:rPr>
          <w:lang w:val="fr-CA"/>
        </w:rPr>
        <w:t>Tutorat Petit Futé</w:t>
      </w:r>
      <w:r w:rsidR="00936C9E" w:rsidRPr="00D321F2">
        <w:rPr>
          <w:lang w:val="fr-CA"/>
        </w:rPr>
        <w:t xml:space="preserve"> off</w:t>
      </w:r>
      <w:r w:rsidRPr="00D321F2">
        <w:rPr>
          <w:lang w:val="fr-CA"/>
        </w:rPr>
        <w:t>re</w:t>
      </w:r>
      <w:r>
        <w:rPr>
          <w:lang w:val="fr-CA"/>
        </w:rPr>
        <w:t>,</w:t>
      </w:r>
      <w:r w:rsidRPr="00D321F2">
        <w:rPr>
          <w:lang w:val="fr-CA"/>
        </w:rPr>
        <w:t xml:space="preserve"> principalemen</w:t>
      </w:r>
      <w:r>
        <w:rPr>
          <w:lang w:val="fr-CA"/>
        </w:rPr>
        <w:t>t aux élèves de niveau secondaire,</w:t>
      </w:r>
      <w:r w:rsidRPr="00D321F2">
        <w:rPr>
          <w:lang w:val="fr-CA"/>
        </w:rPr>
        <w:t xml:space="preserve"> des services de tutorat dans les domaines de l’écriture et de la lecture</w:t>
      </w:r>
      <w:r>
        <w:rPr>
          <w:lang w:val="fr-CA"/>
        </w:rPr>
        <w:t xml:space="preserve"> qui rendent l’apprentissage intéressant et ludique. </w:t>
      </w:r>
      <w:r w:rsidR="00B17697" w:rsidRPr="002F2329">
        <w:rPr>
          <w:lang w:val="fr-CA"/>
        </w:rPr>
        <w:t xml:space="preserve">Le marché visé sera le quartier de </w:t>
      </w:r>
      <w:proofErr w:type="spellStart"/>
      <w:r w:rsidR="00B17697" w:rsidRPr="002F2329">
        <w:rPr>
          <w:lang w:val="fr-CA"/>
        </w:rPr>
        <w:t>Riverdale</w:t>
      </w:r>
      <w:proofErr w:type="spellEnd"/>
      <w:r w:rsidR="00B17697" w:rsidRPr="002F2329">
        <w:rPr>
          <w:lang w:val="fr-CA"/>
        </w:rPr>
        <w:t>, à Toronto</w:t>
      </w:r>
      <w:r w:rsidR="00936C9E" w:rsidRPr="00B17697">
        <w:rPr>
          <w:lang w:val="fr-CA"/>
        </w:rPr>
        <w:t>.</w:t>
      </w:r>
      <w:r w:rsidR="00680BD9">
        <w:rPr>
          <w:lang w:val="fr-CA"/>
        </w:rPr>
        <w:t xml:space="preserve"> </w:t>
      </w:r>
      <w:r w:rsidR="0096381F" w:rsidRPr="002F2329">
        <w:rPr>
          <w:lang w:val="fr-CA"/>
        </w:rPr>
        <w:t xml:space="preserve">Tutorat Petit </w:t>
      </w:r>
      <w:r w:rsidRPr="002F2329">
        <w:rPr>
          <w:lang w:val="fr-CA"/>
        </w:rPr>
        <w:t>f</w:t>
      </w:r>
      <w:r w:rsidR="0096381F" w:rsidRPr="002F2329">
        <w:rPr>
          <w:lang w:val="fr-CA"/>
        </w:rPr>
        <w:t>uté</w:t>
      </w:r>
      <w:r w:rsidR="00936C9E" w:rsidRPr="00D321F2">
        <w:rPr>
          <w:lang w:val="fr-CA"/>
        </w:rPr>
        <w:t xml:space="preserve"> </w:t>
      </w:r>
      <w:r w:rsidRPr="00D321F2">
        <w:rPr>
          <w:lang w:val="fr-CA"/>
        </w:rPr>
        <w:t xml:space="preserve">est entièrement détenu par </w:t>
      </w:r>
      <w:r w:rsidR="00936C9E" w:rsidRPr="00D321F2">
        <w:rPr>
          <w:lang w:val="fr-CA"/>
        </w:rPr>
        <w:t xml:space="preserve">Tanya </w:t>
      </w:r>
      <w:proofErr w:type="spellStart"/>
      <w:r w:rsidR="00936C9E" w:rsidRPr="00D321F2">
        <w:rPr>
          <w:lang w:val="fr-CA"/>
        </w:rPr>
        <w:t>Maliak</w:t>
      </w:r>
      <w:proofErr w:type="spellEnd"/>
      <w:r w:rsidRPr="00D321F2">
        <w:rPr>
          <w:lang w:val="fr-CA"/>
        </w:rPr>
        <w:t xml:space="preserve">, qui possède </w:t>
      </w:r>
      <w:r>
        <w:rPr>
          <w:lang w:val="fr-CA"/>
        </w:rPr>
        <w:t xml:space="preserve">une précieuse </w:t>
      </w:r>
      <w:r w:rsidRPr="00D321F2">
        <w:rPr>
          <w:lang w:val="fr-CA"/>
        </w:rPr>
        <w:t xml:space="preserve">expérience en tutorat </w:t>
      </w:r>
      <w:r>
        <w:rPr>
          <w:lang w:val="fr-CA"/>
        </w:rPr>
        <w:t>auprès des jeunes</w:t>
      </w:r>
      <w:r w:rsidRPr="00D321F2">
        <w:rPr>
          <w:lang w:val="fr-CA"/>
        </w:rPr>
        <w:t xml:space="preserve"> (elle a agi comm</w:t>
      </w:r>
      <w:r>
        <w:rPr>
          <w:lang w:val="fr-CA"/>
        </w:rPr>
        <w:t xml:space="preserve">e tutrice auprès de 17 élèves, à ce jour), qu’elle a acquise au cours de ses trois années passées chez Oxford. </w:t>
      </w:r>
      <w:r w:rsidR="00AF3D25" w:rsidRPr="00AF3D25">
        <w:rPr>
          <w:lang w:val="fr-CA"/>
        </w:rPr>
        <w:t xml:space="preserve">Titulaire d’un diplôme en </w:t>
      </w:r>
      <w:r w:rsidR="00CF2134">
        <w:rPr>
          <w:lang w:val="fr-CA"/>
        </w:rPr>
        <w:t xml:space="preserve">enseignement du </w:t>
      </w:r>
      <w:r w:rsidR="00AF3D25" w:rsidRPr="00AF3D25">
        <w:rPr>
          <w:lang w:val="fr-CA"/>
        </w:rPr>
        <w:t>français</w:t>
      </w:r>
      <w:r w:rsidR="00CF2134">
        <w:rPr>
          <w:lang w:val="fr-CA"/>
        </w:rPr>
        <w:t xml:space="preserve"> langue première</w:t>
      </w:r>
      <w:r w:rsidR="00AF3D25" w:rsidRPr="00AF3D25">
        <w:rPr>
          <w:lang w:val="fr-CA"/>
        </w:rPr>
        <w:t>, elle s’intéresse plus particulièrement à la pédagogie – s</w:t>
      </w:r>
      <w:r w:rsidR="00AF3D25">
        <w:rPr>
          <w:lang w:val="fr-CA"/>
        </w:rPr>
        <w:t>ur</w:t>
      </w:r>
      <w:r w:rsidR="00AF3D25" w:rsidRPr="00AF3D25">
        <w:rPr>
          <w:lang w:val="fr-CA"/>
        </w:rPr>
        <w:t>tout dan</w:t>
      </w:r>
      <w:r w:rsidR="00AF3D25">
        <w:rPr>
          <w:lang w:val="fr-CA"/>
        </w:rPr>
        <w:t xml:space="preserve">s la conception de modules de tutorat individuel au contenu efficace et captivant. </w:t>
      </w:r>
      <w:r w:rsidR="00CF2134">
        <w:rPr>
          <w:lang w:val="fr-CA"/>
        </w:rPr>
        <w:t xml:space="preserve">Pendant deux ans et demi, </w:t>
      </w:r>
      <w:r w:rsidR="00860809">
        <w:rPr>
          <w:lang w:val="fr-CA"/>
        </w:rPr>
        <w:t xml:space="preserve">madame </w:t>
      </w:r>
      <w:proofErr w:type="spellStart"/>
      <w:r w:rsidR="00860809">
        <w:rPr>
          <w:lang w:val="fr-CA"/>
        </w:rPr>
        <w:t>Maliak</w:t>
      </w:r>
      <w:proofErr w:type="spellEnd"/>
      <w:r w:rsidR="00AF3D25" w:rsidRPr="00AF3D25">
        <w:rPr>
          <w:lang w:val="fr-CA"/>
        </w:rPr>
        <w:t xml:space="preserve"> a été professeur</w:t>
      </w:r>
      <w:r w:rsidR="00AF3D25">
        <w:rPr>
          <w:lang w:val="fr-CA"/>
        </w:rPr>
        <w:t>e</w:t>
      </w:r>
      <w:r w:rsidR="00AF3D25" w:rsidRPr="00AF3D25">
        <w:rPr>
          <w:lang w:val="fr-CA"/>
        </w:rPr>
        <w:t xml:space="preserve"> d</w:t>
      </w:r>
      <w:r w:rsidR="00CF2134">
        <w:rPr>
          <w:lang w:val="fr-CA"/>
        </w:rPr>
        <w:t>e français</w:t>
      </w:r>
      <w:r w:rsidR="00AF3D25" w:rsidRPr="00AF3D25">
        <w:rPr>
          <w:lang w:val="fr-CA"/>
        </w:rPr>
        <w:t xml:space="preserve"> langue seconde</w:t>
      </w:r>
      <w:r w:rsidR="00CF2134">
        <w:rPr>
          <w:lang w:val="fr-CA"/>
        </w:rPr>
        <w:t>,</w:t>
      </w:r>
      <w:r w:rsidR="00AF3D25" w:rsidRPr="00AF3D25">
        <w:rPr>
          <w:lang w:val="fr-CA"/>
        </w:rPr>
        <w:t xml:space="preserve"> au Japon</w:t>
      </w:r>
      <w:r w:rsidR="00CF2134">
        <w:rPr>
          <w:lang w:val="fr-CA"/>
        </w:rPr>
        <w:t>,</w:t>
      </w:r>
      <w:r w:rsidR="00AF3D25" w:rsidRPr="00AF3D25">
        <w:rPr>
          <w:lang w:val="fr-CA"/>
        </w:rPr>
        <w:t xml:space="preserve"> </w:t>
      </w:r>
      <w:r w:rsidR="00AF3D25">
        <w:rPr>
          <w:lang w:val="fr-CA"/>
        </w:rPr>
        <w:t>perfectionn</w:t>
      </w:r>
      <w:r w:rsidR="00860809">
        <w:rPr>
          <w:lang w:val="fr-CA"/>
        </w:rPr>
        <w:t xml:space="preserve">ant ainsi </w:t>
      </w:r>
      <w:r w:rsidR="00AF3D25">
        <w:rPr>
          <w:lang w:val="fr-CA"/>
        </w:rPr>
        <w:t xml:space="preserve">ses compétences en enseignement, avant de revenir au Canada. </w:t>
      </w:r>
      <w:r w:rsidR="00AF3D25" w:rsidRPr="00AF3D25">
        <w:rPr>
          <w:lang w:val="fr-CA"/>
        </w:rPr>
        <w:t>Elle a également suivi trois programmes de formation en tutorat pé</w:t>
      </w:r>
      <w:r w:rsidR="00AF3D25">
        <w:rPr>
          <w:lang w:val="fr-CA"/>
        </w:rPr>
        <w:t>dagogique au Collège Dartmouth et est une adepte de la formation continue</w:t>
      </w:r>
      <w:r w:rsidR="00936C9E" w:rsidRPr="00AF3D25">
        <w:rPr>
          <w:lang w:val="fr-CA"/>
        </w:rPr>
        <w:t>.</w:t>
      </w:r>
    </w:p>
    <w:p w:rsidR="00B17697" w:rsidRPr="00AF3D25" w:rsidRDefault="00B17697" w:rsidP="00B17697">
      <w:pPr>
        <w:pStyle w:val="NoSpacing"/>
        <w:rPr>
          <w:lang w:val="fr-CA"/>
        </w:rPr>
      </w:pPr>
    </w:p>
    <w:p w:rsidR="00B17697" w:rsidRPr="00EB2973" w:rsidRDefault="0096381F" w:rsidP="00B17697">
      <w:pPr>
        <w:pStyle w:val="NoSpacing"/>
        <w:numPr>
          <w:ilvl w:val="1"/>
          <w:numId w:val="3"/>
        </w:numPr>
        <w:ind w:left="0" w:firstLine="0"/>
        <w:rPr>
          <w:color w:val="548DD4" w:themeColor="text2" w:themeTint="99"/>
          <w:lang w:val="fr-CA"/>
        </w:rPr>
      </w:pPr>
      <w:r w:rsidRPr="002F2329">
        <w:rPr>
          <w:rFonts w:asciiTheme="minorHAnsi" w:eastAsiaTheme="majorEastAsia" w:hAnsiTheme="minorHAnsi" w:cstheme="majorBidi"/>
          <w:b/>
          <w:bCs/>
          <w:sz w:val="28"/>
          <w:szCs w:val="28"/>
          <w:lang w:val="fr-CA"/>
        </w:rPr>
        <w:t>Résumé de l’étude de marché</w:t>
      </w:r>
      <w:r w:rsidR="00936C9E" w:rsidRPr="00AF3D25">
        <w:rPr>
          <w:rFonts w:asciiTheme="minorHAnsi" w:eastAsiaTheme="majorEastAsia" w:hAnsiTheme="minorHAnsi" w:cstheme="majorBidi"/>
          <w:b/>
          <w:bCs/>
          <w:sz w:val="28"/>
          <w:szCs w:val="28"/>
          <w:lang w:val="fr-CA"/>
        </w:rPr>
        <w:t xml:space="preserve"> </w:t>
      </w:r>
      <w:r w:rsidR="00936C9E" w:rsidRPr="00AF3D25">
        <w:rPr>
          <w:rFonts w:asciiTheme="minorHAnsi" w:eastAsiaTheme="majorEastAsia" w:hAnsiTheme="minorHAnsi" w:cstheme="majorBidi"/>
          <w:b/>
          <w:bCs/>
          <w:sz w:val="28"/>
          <w:szCs w:val="28"/>
          <w:lang w:val="fr-CA"/>
        </w:rPr>
        <w:br/>
      </w:r>
      <w:r w:rsidR="00AF3D25" w:rsidRPr="00AF3D25">
        <w:rPr>
          <w:color w:val="548DD4" w:themeColor="text2" w:themeTint="99"/>
          <w:lang w:val="fr-CA"/>
        </w:rPr>
        <w:t>Qu’est-ce qu’un bref aperç</w:t>
      </w:r>
      <w:r w:rsidR="00AF3D25">
        <w:rPr>
          <w:color w:val="548DD4" w:themeColor="text2" w:themeTint="99"/>
          <w:lang w:val="fr-CA"/>
        </w:rPr>
        <w:t>u sur le marché</w:t>
      </w:r>
      <w:r w:rsidR="00936C9E" w:rsidRPr="00AF3D25">
        <w:rPr>
          <w:color w:val="548DD4" w:themeColor="text2" w:themeTint="99"/>
          <w:lang w:val="fr-CA"/>
        </w:rPr>
        <w:t xml:space="preserve">? </w:t>
      </w:r>
      <w:r w:rsidRPr="002F2329">
        <w:rPr>
          <w:color w:val="548DD4" w:themeColor="text2" w:themeTint="99"/>
          <w:lang w:val="fr-CA"/>
        </w:rPr>
        <w:t>Qui sont vos principaux concurrents</w:t>
      </w:r>
      <w:r w:rsidR="00936C9E" w:rsidRPr="00AF3D25">
        <w:rPr>
          <w:color w:val="548DD4" w:themeColor="text2" w:themeTint="99"/>
          <w:lang w:val="fr-CA"/>
        </w:rPr>
        <w:t xml:space="preserve">? </w:t>
      </w:r>
      <w:r w:rsidR="00AF3D25" w:rsidRPr="00EB2973">
        <w:rPr>
          <w:color w:val="548DD4" w:themeColor="text2" w:themeTint="99"/>
          <w:lang w:val="fr-CA"/>
        </w:rPr>
        <w:t>Qui compose le marché cible?</w:t>
      </w:r>
      <w:r w:rsidR="00936C9E" w:rsidRPr="00EB2973">
        <w:rPr>
          <w:color w:val="548DD4" w:themeColor="text2" w:themeTint="99"/>
          <w:lang w:val="fr-CA"/>
        </w:rPr>
        <w:t xml:space="preserve"> </w:t>
      </w:r>
    </w:p>
    <w:p w:rsidR="00B17697" w:rsidRPr="00EB2973" w:rsidRDefault="00B17697" w:rsidP="00B17697">
      <w:pPr>
        <w:pStyle w:val="NoSpacing"/>
        <w:ind w:left="420"/>
        <w:rPr>
          <w:color w:val="548DD4" w:themeColor="text2" w:themeTint="99"/>
          <w:lang w:val="fr-CA"/>
        </w:rPr>
      </w:pPr>
    </w:p>
    <w:p w:rsidR="00B17697" w:rsidRPr="0096381F" w:rsidRDefault="0096381F" w:rsidP="00B17697">
      <w:pPr>
        <w:pStyle w:val="NoSpacing"/>
        <w:rPr>
          <w:lang w:val="fr-CA"/>
        </w:rPr>
      </w:pPr>
      <w:r w:rsidRPr="002F2329">
        <w:rPr>
          <w:lang w:val="fr-CA"/>
        </w:rPr>
        <w:t>Le secteur du tutorat a radicalement changé au cours des 5 à 10 dernières années</w:t>
      </w:r>
      <w:r w:rsidR="00936C9E" w:rsidRPr="0096381F">
        <w:rPr>
          <w:lang w:val="fr-CA"/>
        </w:rPr>
        <w:t xml:space="preserve">. </w:t>
      </w:r>
      <w:r w:rsidR="00AF3D25" w:rsidRPr="00AF3D25">
        <w:rPr>
          <w:lang w:val="fr-CA"/>
        </w:rPr>
        <w:t xml:space="preserve">En 2010, le réseau </w:t>
      </w:r>
      <w:r w:rsidR="00936C9E" w:rsidRPr="00AF3D25">
        <w:rPr>
          <w:lang w:val="fr-CA"/>
        </w:rPr>
        <w:t xml:space="preserve">CBC </w:t>
      </w:r>
      <w:r w:rsidR="00AF3D25" w:rsidRPr="00AF3D25">
        <w:rPr>
          <w:lang w:val="fr-CA"/>
        </w:rPr>
        <w:t xml:space="preserve">a </w:t>
      </w:r>
      <w:r w:rsidR="00936C9E" w:rsidRPr="00AF3D25">
        <w:rPr>
          <w:lang w:val="fr-CA"/>
        </w:rPr>
        <w:t>produ</w:t>
      </w:r>
      <w:r w:rsidR="00AF3D25" w:rsidRPr="00AF3D25">
        <w:rPr>
          <w:lang w:val="fr-CA"/>
        </w:rPr>
        <w:t xml:space="preserve">it un rapport sur l’industrie canadienne du tutorat, </w:t>
      </w:r>
      <w:r w:rsidR="00711391">
        <w:rPr>
          <w:lang w:val="fr-CA"/>
        </w:rPr>
        <w:t>indiquant qu’elle</w:t>
      </w:r>
      <w:r w:rsidR="00AF3D25" w:rsidRPr="00AF3D25">
        <w:rPr>
          <w:lang w:val="fr-CA"/>
        </w:rPr>
        <w:t xml:space="preserve"> conn</w:t>
      </w:r>
      <w:r w:rsidR="00C20440">
        <w:rPr>
          <w:lang w:val="fr-CA"/>
        </w:rPr>
        <w:t>a</w:t>
      </w:r>
      <w:r w:rsidR="00860809">
        <w:rPr>
          <w:lang w:val="fr-CA"/>
        </w:rPr>
        <w:t>issait</w:t>
      </w:r>
      <w:r w:rsidR="00C20440">
        <w:rPr>
          <w:lang w:val="fr-CA"/>
        </w:rPr>
        <w:t xml:space="preserve"> de profonds</w:t>
      </w:r>
      <w:r w:rsidR="00AF3D25" w:rsidRPr="00AF3D25">
        <w:rPr>
          <w:lang w:val="fr-CA"/>
        </w:rPr>
        <w:t xml:space="preserve"> changements et</w:t>
      </w:r>
      <w:r w:rsidR="00AF3D25">
        <w:rPr>
          <w:lang w:val="fr-CA"/>
        </w:rPr>
        <w:t xml:space="preserve"> </w:t>
      </w:r>
      <w:r w:rsidR="00C20440">
        <w:rPr>
          <w:lang w:val="fr-CA"/>
        </w:rPr>
        <w:t xml:space="preserve">une croissance annuelle projetée de plus de 7 p. cent. </w:t>
      </w:r>
      <w:r w:rsidR="00711391" w:rsidRPr="00711391">
        <w:rPr>
          <w:lang w:val="fr-CA"/>
        </w:rPr>
        <w:t>Cet élan a été donné par des parents détenant une</w:t>
      </w:r>
      <w:r w:rsidR="00711391">
        <w:rPr>
          <w:lang w:val="fr-CA"/>
        </w:rPr>
        <w:t xml:space="preserve"> solide formation postsecondaire qui souhaitent offrir la même </w:t>
      </w:r>
      <w:r w:rsidR="00860809">
        <w:rPr>
          <w:lang w:val="fr-CA"/>
        </w:rPr>
        <w:t>chance</w:t>
      </w:r>
      <w:r w:rsidR="00711391">
        <w:rPr>
          <w:lang w:val="fr-CA"/>
        </w:rPr>
        <w:t xml:space="preserve"> à leurs enfants. </w:t>
      </w:r>
      <w:r w:rsidRPr="002F2329">
        <w:rPr>
          <w:lang w:val="fr-CA"/>
        </w:rPr>
        <w:t xml:space="preserve">Au Canada, l’industrie du tutorat est généralement fragmentée et comprend la présence de grandes entreprises de tutorat bien établies, telles que </w:t>
      </w:r>
      <w:proofErr w:type="spellStart"/>
      <w:r w:rsidRPr="002F2329">
        <w:rPr>
          <w:lang w:val="fr-CA"/>
        </w:rPr>
        <w:t>Sylvan</w:t>
      </w:r>
      <w:proofErr w:type="spellEnd"/>
      <w:r w:rsidRPr="002F2329">
        <w:rPr>
          <w:lang w:val="fr-CA"/>
        </w:rPr>
        <w:t xml:space="preserve">, Oxford et </w:t>
      </w:r>
      <w:proofErr w:type="spellStart"/>
      <w:r w:rsidRPr="002F2329">
        <w:rPr>
          <w:lang w:val="fr-CA"/>
        </w:rPr>
        <w:t>Kumon</w:t>
      </w:r>
      <w:proofErr w:type="spellEnd"/>
      <w:r w:rsidR="00936C9E" w:rsidRPr="0096381F">
        <w:rPr>
          <w:lang w:val="fr-CA"/>
        </w:rPr>
        <w:t>.</w:t>
      </w:r>
      <w:r w:rsidR="00680BD9">
        <w:rPr>
          <w:lang w:val="fr-CA"/>
        </w:rPr>
        <w:t xml:space="preserve"> </w:t>
      </w:r>
      <w:r w:rsidR="00711391" w:rsidRPr="00711391">
        <w:rPr>
          <w:lang w:val="fr-CA"/>
        </w:rPr>
        <w:t xml:space="preserve">Avec une demande croissante et de plus en </w:t>
      </w:r>
      <w:r w:rsidR="00711391">
        <w:rPr>
          <w:lang w:val="fr-CA"/>
        </w:rPr>
        <w:t>plus de joueurs sur le marché, la création d’un créneau jouera un rôle de premier plan</w:t>
      </w:r>
      <w:r w:rsidR="00936C9E" w:rsidRPr="00711391">
        <w:rPr>
          <w:lang w:val="fr-CA"/>
        </w:rPr>
        <w:t xml:space="preserve">. </w:t>
      </w:r>
      <w:r w:rsidRPr="002F2329">
        <w:rPr>
          <w:lang w:val="fr-CA"/>
        </w:rPr>
        <w:t xml:space="preserve">Tutorat Petit </w:t>
      </w:r>
      <w:r w:rsidR="00711391" w:rsidRPr="002F2329">
        <w:rPr>
          <w:lang w:val="fr-CA"/>
        </w:rPr>
        <w:lastRenderedPageBreak/>
        <w:t>f</w:t>
      </w:r>
      <w:r w:rsidRPr="002F2329">
        <w:rPr>
          <w:lang w:val="fr-CA"/>
        </w:rPr>
        <w:t>uté ciblera les parents qui ont une formation universitaire</w:t>
      </w:r>
      <w:r w:rsidR="00860809" w:rsidRPr="002F2329">
        <w:rPr>
          <w:lang w:val="fr-CA"/>
        </w:rPr>
        <w:t>, d</w:t>
      </w:r>
      <w:r w:rsidRPr="002F2329">
        <w:rPr>
          <w:lang w:val="fr-CA"/>
        </w:rPr>
        <w:t>es revenus se situ</w:t>
      </w:r>
      <w:r w:rsidR="00860809" w:rsidRPr="002F2329">
        <w:rPr>
          <w:lang w:val="fr-CA"/>
        </w:rPr>
        <w:t>a</w:t>
      </w:r>
      <w:r w:rsidRPr="002F2329">
        <w:rPr>
          <w:lang w:val="fr-CA"/>
        </w:rPr>
        <w:t>nt entre 100</w:t>
      </w:r>
      <w:r w:rsidR="00860809" w:rsidRPr="002F2329">
        <w:rPr>
          <w:lang w:val="fr-CA"/>
        </w:rPr>
        <w:t> 000 $</w:t>
      </w:r>
      <w:r w:rsidRPr="002F2329">
        <w:rPr>
          <w:lang w:val="fr-CA"/>
        </w:rPr>
        <w:t xml:space="preserve"> et 250 000 $ et dont les enfants prévoient poursuivre leurs études à l’université</w:t>
      </w:r>
      <w:r w:rsidR="00936C9E" w:rsidRPr="0096381F">
        <w:rPr>
          <w:lang w:val="fr-CA"/>
        </w:rPr>
        <w:t xml:space="preserve">. </w:t>
      </w:r>
    </w:p>
    <w:p w:rsidR="00B17697" w:rsidRPr="0096381F" w:rsidRDefault="00B17697" w:rsidP="00B17697">
      <w:pPr>
        <w:pStyle w:val="NoSpacing"/>
        <w:rPr>
          <w:rFonts w:asciiTheme="minorHAnsi" w:eastAsiaTheme="majorEastAsia" w:hAnsiTheme="minorHAnsi" w:cstheme="majorBidi"/>
          <w:b/>
          <w:bCs/>
          <w:sz w:val="28"/>
          <w:szCs w:val="28"/>
          <w:lang w:val="fr-CA"/>
        </w:rPr>
      </w:pPr>
    </w:p>
    <w:p w:rsidR="00B17697" w:rsidRPr="0096381F" w:rsidRDefault="00B17697" w:rsidP="00B17697">
      <w:pPr>
        <w:pStyle w:val="NoSpacing"/>
        <w:rPr>
          <w:rFonts w:asciiTheme="minorHAnsi" w:eastAsiaTheme="majorEastAsia" w:hAnsiTheme="minorHAnsi" w:cstheme="majorBidi"/>
          <w:b/>
          <w:bCs/>
          <w:sz w:val="28"/>
          <w:szCs w:val="28"/>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1.3</w:t>
      </w:r>
      <w:r w:rsidRPr="00D77EA4">
        <w:rPr>
          <w:rFonts w:asciiTheme="minorHAnsi" w:eastAsiaTheme="majorEastAsia" w:hAnsiTheme="minorHAnsi" w:cstheme="majorBidi"/>
          <w:b/>
          <w:bCs/>
          <w:sz w:val="28"/>
          <w:szCs w:val="28"/>
          <w:lang w:val="fr-CA"/>
        </w:rPr>
        <w:tab/>
      </w:r>
      <w:r w:rsidR="0096381F" w:rsidRPr="002F2329">
        <w:rPr>
          <w:rFonts w:asciiTheme="minorHAnsi" w:eastAsiaTheme="majorEastAsia" w:hAnsiTheme="minorHAnsi" w:cstheme="majorBidi"/>
          <w:b/>
          <w:bCs/>
          <w:sz w:val="28"/>
          <w:szCs w:val="28"/>
          <w:lang w:val="fr-CA"/>
        </w:rPr>
        <w:t>Résumé de la</w:t>
      </w:r>
      <w:r w:rsidR="00711391">
        <w:rPr>
          <w:rFonts w:asciiTheme="minorHAnsi" w:eastAsiaTheme="majorEastAsia" w:hAnsiTheme="minorHAnsi" w:cstheme="majorBidi"/>
          <w:b/>
          <w:bCs/>
          <w:sz w:val="28"/>
          <w:szCs w:val="28"/>
          <w:lang w:val="fr-CA"/>
        </w:rPr>
        <w:t xml:space="preserve"> stratégie de marketing</w:t>
      </w:r>
    </w:p>
    <w:p w:rsidR="00B17697" w:rsidRPr="00711391" w:rsidRDefault="0096381F" w:rsidP="00B17697">
      <w:pPr>
        <w:pStyle w:val="NoSpacing"/>
        <w:rPr>
          <w:color w:val="548DD4" w:themeColor="text2" w:themeTint="99"/>
          <w:lang w:val="fr-CA"/>
        </w:rPr>
      </w:pPr>
      <w:r w:rsidRPr="002F2329">
        <w:rPr>
          <w:color w:val="548DD4" w:themeColor="text2" w:themeTint="99"/>
          <w:lang w:val="fr-CA"/>
        </w:rPr>
        <w:t>Comment recruterez-vous des clients</w:t>
      </w:r>
      <w:r w:rsidR="00936C9E" w:rsidRPr="0096381F">
        <w:rPr>
          <w:color w:val="548DD4" w:themeColor="text2" w:themeTint="99"/>
          <w:lang w:val="fr-CA"/>
        </w:rPr>
        <w:t>?</w:t>
      </w:r>
      <w:r w:rsidR="00680BD9">
        <w:rPr>
          <w:color w:val="548DD4" w:themeColor="text2" w:themeTint="99"/>
          <w:lang w:val="fr-CA"/>
        </w:rPr>
        <w:t xml:space="preserve"> </w:t>
      </w:r>
      <w:r w:rsidR="00711391" w:rsidRPr="00711391">
        <w:rPr>
          <w:color w:val="548DD4" w:themeColor="text2" w:themeTint="99"/>
          <w:lang w:val="fr-CA"/>
        </w:rPr>
        <w:t>Quelles sont les stratégies particulières qu’il est judicieux de mettre en place</w:t>
      </w:r>
      <w:r w:rsidR="00936C9E" w:rsidRPr="00711391">
        <w:rPr>
          <w:color w:val="548DD4" w:themeColor="text2" w:themeTint="99"/>
          <w:lang w:val="fr-CA"/>
        </w:rPr>
        <w:t>?</w:t>
      </w:r>
      <w:r w:rsidR="00680BD9" w:rsidRPr="00711391">
        <w:rPr>
          <w:color w:val="548DD4" w:themeColor="text2" w:themeTint="99"/>
          <w:lang w:val="fr-CA"/>
        </w:rPr>
        <w:t xml:space="preserve"> </w:t>
      </w:r>
      <w:r w:rsidR="00711391" w:rsidRPr="00711391">
        <w:rPr>
          <w:color w:val="548DD4" w:themeColor="text2" w:themeTint="99"/>
          <w:lang w:val="fr-CA"/>
        </w:rPr>
        <w:t>De quelles nécessités de base avez-vous besoin pour prendre votre envol et comment réussirez-vous à crée</w:t>
      </w:r>
      <w:r w:rsidR="00711391">
        <w:rPr>
          <w:color w:val="548DD4" w:themeColor="text2" w:themeTint="99"/>
          <w:lang w:val="fr-CA"/>
        </w:rPr>
        <w:t xml:space="preserve">r une expérience </w:t>
      </w:r>
      <w:r w:rsidR="001F0519">
        <w:rPr>
          <w:color w:val="548DD4" w:themeColor="text2" w:themeTint="99"/>
          <w:lang w:val="fr-CA"/>
        </w:rPr>
        <w:t>client exceptionnelle?</w:t>
      </w:r>
      <w:r w:rsidR="00680BD9" w:rsidRPr="00711391">
        <w:rPr>
          <w:color w:val="548DD4" w:themeColor="text2" w:themeTint="99"/>
          <w:lang w:val="fr-CA"/>
        </w:rPr>
        <w:t xml:space="preserve"> </w:t>
      </w:r>
    </w:p>
    <w:p w:rsidR="00B17697" w:rsidRPr="00711391" w:rsidRDefault="00B17697" w:rsidP="00B17697">
      <w:pPr>
        <w:pStyle w:val="NoSpacing"/>
        <w:rPr>
          <w:color w:val="548DD4" w:themeColor="text2" w:themeTint="99"/>
          <w:lang w:val="fr-CA"/>
        </w:rPr>
      </w:pPr>
    </w:p>
    <w:p w:rsidR="00B17697" w:rsidRPr="0096381F" w:rsidRDefault="0096381F" w:rsidP="00B17697">
      <w:pPr>
        <w:pStyle w:val="NoSpacing"/>
        <w:rPr>
          <w:rFonts w:asciiTheme="minorHAnsi" w:eastAsia="Calibri" w:hAnsiTheme="minorHAnsi" w:cstheme="minorHAnsi"/>
          <w:iCs/>
          <w:lang w:val="fr-CA" w:eastAsia="en-CA"/>
        </w:rPr>
      </w:pPr>
      <w:r w:rsidRPr="002F2329">
        <w:rPr>
          <w:rFonts w:asciiTheme="minorHAnsi" w:eastAsia="Calibri" w:hAnsiTheme="minorHAnsi" w:cstheme="minorHAnsi"/>
          <w:iCs/>
          <w:lang w:val="fr-CA" w:eastAsia="en-CA"/>
        </w:rPr>
        <w:t>La stratégie clé de Tutorat Petit futé est d</w:t>
      </w:r>
      <w:r w:rsidR="00860809" w:rsidRPr="002F2329">
        <w:rPr>
          <w:rFonts w:asciiTheme="minorHAnsi" w:eastAsia="Calibri" w:hAnsiTheme="minorHAnsi" w:cstheme="minorHAnsi"/>
          <w:iCs/>
          <w:lang w:val="fr-CA" w:eastAsia="en-CA"/>
        </w:rPr>
        <w:t xml:space="preserve">’assurer sa présence active au sein de la </w:t>
      </w:r>
      <w:r w:rsidRPr="002F2329">
        <w:rPr>
          <w:rFonts w:asciiTheme="minorHAnsi" w:eastAsia="Calibri" w:hAnsiTheme="minorHAnsi" w:cstheme="minorHAnsi"/>
          <w:iCs/>
          <w:lang w:val="fr-CA" w:eastAsia="en-CA"/>
        </w:rPr>
        <w:t>co</w:t>
      </w:r>
      <w:r w:rsidR="00860809" w:rsidRPr="002F2329">
        <w:rPr>
          <w:rFonts w:asciiTheme="minorHAnsi" w:eastAsia="Calibri" w:hAnsiTheme="minorHAnsi" w:cstheme="minorHAnsi"/>
          <w:iCs/>
          <w:lang w:val="fr-CA" w:eastAsia="en-CA"/>
        </w:rPr>
        <w:t>llectivité</w:t>
      </w:r>
      <w:r w:rsidRPr="002F2329">
        <w:rPr>
          <w:rFonts w:asciiTheme="minorHAnsi" w:eastAsia="Calibri" w:hAnsiTheme="minorHAnsi" w:cstheme="minorHAnsi"/>
          <w:iCs/>
          <w:lang w:val="fr-CA" w:eastAsia="en-CA"/>
        </w:rPr>
        <w:t xml:space="preserve"> (région de </w:t>
      </w:r>
      <w:proofErr w:type="spellStart"/>
      <w:r w:rsidRPr="002F2329">
        <w:rPr>
          <w:rFonts w:asciiTheme="minorHAnsi" w:eastAsia="Calibri" w:hAnsiTheme="minorHAnsi" w:cstheme="minorHAnsi"/>
          <w:iCs/>
          <w:lang w:val="fr-CA" w:eastAsia="en-CA"/>
        </w:rPr>
        <w:t>Riverdale</w:t>
      </w:r>
      <w:proofErr w:type="spellEnd"/>
      <w:r w:rsidRPr="002F2329">
        <w:rPr>
          <w:rFonts w:asciiTheme="minorHAnsi" w:eastAsia="Calibri" w:hAnsiTheme="minorHAnsi" w:cstheme="minorHAnsi"/>
          <w:iCs/>
          <w:lang w:val="fr-CA" w:eastAsia="en-CA"/>
        </w:rPr>
        <w:t>) et d’être perçue comme une experte en matière d’engagement des jeunes dans leur propre apprentissage</w:t>
      </w:r>
      <w:r w:rsidR="00936C9E" w:rsidRPr="0096381F">
        <w:rPr>
          <w:rFonts w:asciiTheme="minorHAnsi" w:eastAsia="Calibri" w:hAnsiTheme="minorHAnsi" w:cstheme="minorHAnsi"/>
          <w:iCs/>
          <w:lang w:val="fr-CA" w:eastAsia="en-CA"/>
        </w:rPr>
        <w:t>.</w:t>
      </w:r>
      <w:r w:rsidR="00680BD9">
        <w:rPr>
          <w:rFonts w:asciiTheme="minorHAnsi" w:eastAsia="Calibri" w:hAnsiTheme="minorHAnsi" w:cstheme="minorHAnsi"/>
          <w:iCs/>
          <w:lang w:val="fr-CA" w:eastAsia="en-CA"/>
        </w:rPr>
        <w:t xml:space="preserve"> </w:t>
      </w:r>
      <w:r w:rsidRPr="002F2329">
        <w:rPr>
          <w:rFonts w:asciiTheme="minorHAnsi" w:eastAsia="Calibri" w:hAnsiTheme="minorHAnsi" w:cstheme="minorHAnsi"/>
          <w:iCs/>
          <w:lang w:val="fr-CA" w:eastAsia="en-CA"/>
        </w:rPr>
        <w:t>Dans les médias sociaux, Tutorat Petit futé se concentrera initialement sur LinkedIn (puisque le groupe cible est surtout composé de professionnels et de cadres) et affichera des articles sur l’engagement des étudiants, une fois par semaine</w:t>
      </w:r>
      <w:r w:rsidR="00936C9E" w:rsidRPr="0096381F">
        <w:rPr>
          <w:rFonts w:asciiTheme="minorHAnsi" w:eastAsia="Calibri" w:hAnsiTheme="minorHAnsi" w:cstheme="minorHAnsi"/>
          <w:iCs/>
          <w:lang w:val="fr-CA" w:eastAsia="en-CA"/>
        </w:rPr>
        <w:t>.</w:t>
      </w:r>
    </w:p>
    <w:p w:rsidR="00B17697" w:rsidRPr="0096381F" w:rsidRDefault="00B17697" w:rsidP="00B17697">
      <w:pPr>
        <w:pStyle w:val="NoSpacing"/>
        <w:rPr>
          <w:lang w:val="fr-CA"/>
        </w:rPr>
      </w:pPr>
    </w:p>
    <w:p w:rsidR="00B17697" w:rsidRPr="001F0519" w:rsidRDefault="0096381F" w:rsidP="00B17697">
      <w:pPr>
        <w:pStyle w:val="NoSpacing"/>
        <w:rPr>
          <w:lang w:val="fr-CA"/>
        </w:rPr>
      </w:pPr>
      <w:r w:rsidRPr="002F2329">
        <w:rPr>
          <w:lang w:val="fr-CA"/>
        </w:rPr>
        <w:t xml:space="preserve">L’entreprise sera exploitée à domicile, au 15A, avenue </w:t>
      </w:r>
      <w:proofErr w:type="spellStart"/>
      <w:r w:rsidRPr="002F2329">
        <w:rPr>
          <w:lang w:val="fr-CA"/>
        </w:rPr>
        <w:t>Albermarle</w:t>
      </w:r>
      <w:proofErr w:type="spellEnd"/>
      <w:r w:rsidR="00936C9E" w:rsidRPr="0096381F">
        <w:rPr>
          <w:lang w:val="fr-CA"/>
        </w:rPr>
        <w:t xml:space="preserve">. </w:t>
      </w:r>
      <w:r w:rsidRPr="002F2329">
        <w:rPr>
          <w:lang w:val="fr-CA"/>
        </w:rPr>
        <w:t>L’entreprise devra souscrire une assurance responsabilité, assumer des frais pour le marketing et se doter de manuels de qualité professionnelle</w:t>
      </w:r>
      <w:r w:rsidR="00936C9E" w:rsidRPr="0096381F">
        <w:rPr>
          <w:lang w:val="fr-CA"/>
        </w:rPr>
        <w:t>.</w:t>
      </w:r>
      <w:r w:rsidR="00680BD9">
        <w:rPr>
          <w:lang w:val="fr-CA"/>
        </w:rPr>
        <w:t xml:space="preserve"> </w:t>
      </w:r>
      <w:r w:rsidR="001F0519" w:rsidRPr="001F0519">
        <w:rPr>
          <w:lang w:val="fr-CA"/>
        </w:rPr>
        <w:t xml:space="preserve">Pour assurer la qualité du tutorat, </w:t>
      </w:r>
      <w:r w:rsidR="00936C9E" w:rsidRPr="001F0519">
        <w:rPr>
          <w:lang w:val="fr-CA"/>
        </w:rPr>
        <w:t xml:space="preserve">Tanya </w:t>
      </w:r>
      <w:proofErr w:type="spellStart"/>
      <w:r w:rsidR="00936C9E" w:rsidRPr="001F0519">
        <w:rPr>
          <w:lang w:val="fr-CA"/>
        </w:rPr>
        <w:t>Maliak</w:t>
      </w:r>
      <w:proofErr w:type="spellEnd"/>
      <w:r w:rsidR="00936C9E" w:rsidRPr="001F0519">
        <w:rPr>
          <w:lang w:val="fr-CA"/>
        </w:rPr>
        <w:t xml:space="preserve"> </w:t>
      </w:r>
      <w:r w:rsidR="001F0519" w:rsidRPr="001F0519">
        <w:rPr>
          <w:lang w:val="fr-CA"/>
        </w:rPr>
        <w:t>a pris l’engagement de su</w:t>
      </w:r>
      <w:r w:rsidR="001F0519">
        <w:rPr>
          <w:lang w:val="fr-CA"/>
        </w:rPr>
        <w:t xml:space="preserve">ivre les formations les plus récentes dans le domaine. </w:t>
      </w:r>
      <w:r w:rsidR="00936C9E" w:rsidRPr="002F2329">
        <w:rPr>
          <w:lang w:val="fr-CA"/>
        </w:rPr>
        <w:t xml:space="preserve">Tutorat </w:t>
      </w:r>
      <w:r w:rsidR="001F0519" w:rsidRPr="002F2329">
        <w:rPr>
          <w:lang w:val="fr-CA"/>
        </w:rPr>
        <w:t>Petit futé</w:t>
      </w:r>
      <w:r w:rsidR="00936C9E" w:rsidRPr="001F0519">
        <w:rPr>
          <w:lang w:val="fr-CA"/>
        </w:rPr>
        <w:t xml:space="preserve"> </w:t>
      </w:r>
      <w:r w:rsidR="001F0519" w:rsidRPr="001F0519">
        <w:rPr>
          <w:lang w:val="fr-CA"/>
        </w:rPr>
        <w:t xml:space="preserve">invitera ses clients à lui </w:t>
      </w:r>
      <w:r w:rsidR="001F0519">
        <w:rPr>
          <w:lang w:val="fr-CA"/>
        </w:rPr>
        <w:t xml:space="preserve">fournir une </w:t>
      </w:r>
      <w:r w:rsidR="001F0519" w:rsidRPr="001F0519">
        <w:rPr>
          <w:lang w:val="fr-CA"/>
        </w:rPr>
        <w:t>r</w:t>
      </w:r>
      <w:r w:rsidR="001F0519">
        <w:rPr>
          <w:lang w:val="fr-CA"/>
        </w:rPr>
        <w:t>étr</w:t>
      </w:r>
      <w:r w:rsidR="001F0519" w:rsidRPr="001F0519">
        <w:rPr>
          <w:lang w:val="fr-CA"/>
        </w:rPr>
        <w:t>oaction fréquente afin</w:t>
      </w:r>
      <w:r w:rsidR="001F0519">
        <w:rPr>
          <w:lang w:val="fr-CA"/>
        </w:rPr>
        <w:t xml:space="preserve"> d’améliorer ses processus et d’enrichir son expérience.</w:t>
      </w:r>
    </w:p>
    <w:p w:rsidR="00B17697" w:rsidRPr="001F0519" w:rsidRDefault="00B17697" w:rsidP="00B17697">
      <w:pPr>
        <w:pStyle w:val="NoSpacing"/>
        <w:rPr>
          <w:lang w:val="fr-CA"/>
        </w:rPr>
      </w:pPr>
    </w:p>
    <w:p w:rsidR="00B17697" w:rsidRPr="0096381F" w:rsidRDefault="00936C9E" w:rsidP="00B17697">
      <w:pPr>
        <w:pStyle w:val="NoSpacing"/>
        <w:rPr>
          <w:rFonts w:asciiTheme="minorHAnsi" w:eastAsiaTheme="majorEastAsia" w:hAnsiTheme="minorHAnsi" w:cstheme="majorBidi"/>
          <w:b/>
          <w:bCs/>
          <w:sz w:val="28"/>
          <w:szCs w:val="28"/>
          <w:lang w:val="fr-CA"/>
        </w:rPr>
      </w:pPr>
      <w:r w:rsidRPr="0096381F">
        <w:rPr>
          <w:rFonts w:asciiTheme="minorHAnsi" w:eastAsiaTheme="majorEastAsia" w:hAnsiTheme="minorHAnsi" w:cstheme="majorBidi"/>
          <w:b/>
          <w:bCs/>
          <w:sz w:val="28"/>
          <w:szCs w:val="28"/>
          <w:lang w:val="fr-CA"/>
        </w:rPr>
        <w:t>1.4</w:t>
      </w:r>
      <w:r w:rsidRPr="0096381F">
        <w:rPr>
          <w:rFonts w:asciiTheme="minorHAnsi" w:eastAsiaTheme="majorEastAsia" w:hAnsiTheme="minorHAnsi" w:cstheme="majorBidi"/>
          <w:b/>
          <w:bCs/>
          <w:sz w:val="28"/>
          <w:szCs w:val="28"/>
          <w:lang w:val="fr-CA"/>
        </w:rPr>
        <w:tab/>
      </w:r>
      <w:r w:rsidR="0096381F" w:rsidRPr="002F2329">
        <w:rPr>
          <w:rFonts w:asciiTheme="minorHAnsi" w:eastAsiaTheme="majorEastAsia" w:hAnsiTheme="minorHAnsi" w:cstheme="majorBidi"/>
          <w:b/>
          <w:bCs/>
          <w:sz w:val="28"/>
          <w:szCs w:val="28"/>
          <w:lang w:val="fr-CA"/>
        </w:rPr>
        <w:t>Résumé financ</w:t>
      </w:r>
      <w:r w:rsidR="008742B4">
        <w:rPr>
          <w:rFonts w:asciiTheme="minorHAnsi" w:eastAsiaTheme="majorEastAsia" w:hAnsiTheme="minorHAnsi" w:cstheme="majorBidi"/>
          <w:b/>
          <w:bCs/>
          <w:sz w:val="28"/>
          <w:szCs w:val="28"/>
          <w:lang w:val="fr-CA"/>
        </w:rPr>
        <w:t>i</w:t>
      </w:r>
      <w:r w:rsidR="0096381F" w:rsidRPr="002F2329">
        <w:rPr>
          <w:rFonts w:asciiTheme="minorHAnsi" w:eastAsiaTheme="majorEastAsia" w:hAnsiTheme="minorHAnsi" w:cstheme="majorBidi"/>
          <w:b/>
          <w:bCs/>
          <w:sz w:val="28"/>
          <w:szCs w:val="28"/>
          <w:lang w:val="fr-CA"/>
        </w:rPr>
        <w:t>e</w:t>
      </w:r>
      <w:r w:rsidR="008742B4">
        <w:rPr>
          <w:rFonts w:asciiTheme="minorHAnsi" w:eastAsiaTheme="majorEastAsia" w:hAnsiTheme="minorHAnsi" w:cstheme="majorBidi"/>
          <w:b/>
          <w:bCs/>
          <w:sz w:val="28"/>
          <w:szCs w:val="28"/>
          <w:lang w:val="fr-CA"/>
        </w:rPr>
        <w:t>r</w:t>
      </w:r>
    </w:p>
    <w:p w:rsidR="00B17697" w:rsidRPr="005B6382" w:rsidRDefault="0096381F" w:rsidP="00B17697">
      <w:pPr>
        <w:pStyle w:val="NoSpacing"/>
        <w:rPr>
          <w:color w:val="548DD4" w:themeColor="text2" w:themeTint="99"/>
          <w:lang w:val="fr-CA"/>
        </w:rPr>
      </w:pPr>
      <w:r w:rsidRPr="002F2329">
        <w:rPr>
          <w:color w:val="548DD4" w:themeColor="text2" w:themeTint="99"/>
          <w:lang w:val="fr-CA"/>
        </w:rPr>
        <w:t>Quel est le montant dont vous avez besoin pour commencer</w:t>
      </w:r>
      <w:r w:rsidR="00936C9E" w:rsidRPr="0096381F">
        <w:rPr>
          <w:color w:val="548DD4" w:themeColor="text2" w:themeTint="99"/>
          <w:lang w:val="fr-CA"/>
        </w:rPr>
        <w:t xml:space="preserve">? </w:t>
      </w:r>
      <w:r w:rsidRPr="002F2329">
        <w:rPr>
          <w:color w:val="548DD4" w:themeColor="text2" w:themeTint="99"/>
          <w:lang w:val="fr-CA"/>
        </w:rPr>
        <w:t>Auprès de quelles sources obtiendrez-vous des fonds</w:t>
      </w:r>
      <w:r w:rsidR="00936C9E" w:rsidRPr="00D77EA4">
        <w:rPr>
          <w:color w:val="548DD4" w:themeColor="text2" w:themeTint="99"/>
          <w:lang w:val="fr-CA"/>
        </w:rPr>
        <w:t xml:space="preserve">? </w:t>
      </w:r>
      <w:r w:rsidRPr="002F2329">
        <w:rPr>
          <w:color w:val="548DD4" w:themeColor="text2" w:themeTint="99"/>
          <w:lang w:val="fr-CA"/>
        </w:rPr>
        <w:t xml:space="preserve">Combien de ventes prévoyez-vous réaliser au cours de la première et </w:t>
      </w:r>
      <w:proofErr w:type="gramStart"/>
      <w:r w:rsidRPr="002F2329">
        <w:rPr>
          <w:color w:val="548DD4" w:themeColor="text2" w:themeTint="99"/>
          <w:lang w:val="fr-CA"/>
        </w:rPr>
        <w:t>de la deuxième années</w:t>
      </w:r>
      <w:proofErr w:type="gramEnd"/>
      <w:r w:rsidR="00936C9E" w:rsidRPr="0096381F">
        <w:rPr>
          <w:color w:val="548DD4" w:themeColor="text2" w:themeTint="99"/>
          <w:lang w:val="fr-CA"/>
        </w:rPr>
        <w:t xml:space="preserve">? </w:t>
      </w:r>
      <w:r w:rsidRPr="002F2329">
        <w:rPr>
          <w:color w:val="548DD4" w:themeColor="text2" w:themeTint="99"/>
          <w:lang w:val="fr-CA"/>
        </w:rPr>
        <w:t>À combien s’élèveront les dépenses</w:t>
      </w:r>
      <w:r w:rsidR="00936C9E" w:rsidRPr="005B6382">
        <w:rPr>
          <w:color w:val="548DD4" w:themeColor="text2" w:themeTint="99"/>
          <w:lang w:val="fr-CA"/>
        </w:rPr>
        <w:t>?</w:t>
      </w:r>
    </w:p>
    <w:p w:rsidR="00B17697" w:rsidRPr="005B6382" w:rsidRDefault="00B17697" w:rsidP="00B17697">
      <w:pPr>
        <w:pStyle w:val="NoSpacing"/>
        <w:rPr>
          <w:lang w:val="fr-CA"/>
        </w:rPr>
      </w:pPr>
    </w:p>
    <w:p w:rsidR="00B17697" w:rsidRPr="00D77EA4" w:rsidRDefault="0096381F" w:rsidP="00B17697">
      <w:pPr>
        <w:pStyle w:val="NoSpacing"/>
        <w:rPr>
          <w:lang w:val="fr-CA"/>
        </w:rPr>
      </w:pPr>
      <w:r w:rsidRPr="002F2329">
        <w:rPr>
          <w:lang w:val="fr-CA"/>
        </w:rPr>
        <w:t>Pour mettre l’entreprise sur pied, 15 000 $ seront nécessaires, les fonds provenant de Futurpreneur Canada, par le truchement de son Programme de démarrage d’entreprises</w:t>
      </w:r>
      <w:r w:rsidR="00936C9E" w:rsidRPr="0096381F">
        <w:rPr>
          <w:lang w:val="fr-CA"/>
        </w:rPr>
        <w:t>.</w:t>
      </w:r>
      <w:r w:rsidR="00680BD9">
        <w:rPr>
          <w:lang w:val="fr-CA"/>
        </w:rPr>
        <w:t xml:space="preserve"> </w:t>
      </w:r>
      <w:r w:rsidR="00F3656F" w:rsidRPr="002F2329">
        <w:rPr>
          <w:lang w:val="fr-CA"/>
        </w:rPr>
        <w:t>Au cours du premier exercice, alors que l’entreprise travaillera à l’établissement de ses assises, Tutorat Petit futé prévoit générer des ventes qui atteindront près de 36 000 $ et des dépenses totalisant 7 500 $</w:t>
      </w:r>
      <w:r w:rsidR="00F3656F" w:rsidRPr="00AF6464">
        <w:rPr>
          <w:lang w:val="fr-CA"/>
        </w:rPr>
        <w:t>.</w:t>
      </w:r>
      <w:r w:rsidR="00F3656F">
        <w:rPr>
          <w:lang w:val="fr-CA"/>
        </w:rPr>
        <w:t xml:space="preserve"> </w:t>
      </w:r>
      <w:r w:rsidR="00AF6464" w:rsidRPr="002F2329">
        <w:rPr>
          <w:lang w:val="fr-CA"/>
        </w:rPr>
        <w:t>Au cours du deuxième exercice, l’entreprise planifie une augmentation des ventes de 60 p. cent, soit 58 000 $</w:t>
      </w:r>
      <w:r w:rsidR="00936C9E" w:rsidRPr="00D77EA4">
        <w:rPr>
          <w:lang w:val="fr-CA"/>
        </w:rPr>
        <w:t>.</w:t>
      </w:r>
      <w:r w:rsidR="008C3ADA">
        <w:rPr>
          <w:lang w:val="fr-CA"/>
        </w:rPr>
        <w:t xml:space="preserve"> </w:t>
      </w:r>
      <w:r w:rsidR="00936C9E" w:rsidRPr="00D77EA4">
        <w:rPr>
          <w:lang w:val="fr-CA"/>
        </w:rPr>
        <w:t xml:space="preserve"> </w:t>
      </w:r>
    </w:p>
    <w:p w:rsidR="00B17697" w:rsidRPr="00D77EA4" w:rsidRDefault="00B17697" w:rsidP="00B17697">
      <w:pPr>
        <w:pStyle w:val="NoSpacing"/>
        <w:rPr>
          <w:rFonts w:asciiTheme="minorHAnsi" w:eastAsiaTheme="majorEastAsia" w:hAnsiTheme="minorHAnsi" w:cstheme="majorBidi"/>
          <w:b/>
          <w:bCs/>
          <w:sz w:val="28"/>
          <w:szCs w:val="28"/>
          <w:lang w:val="fr-CA"/>
        </w:rPr>
      </w:pPr>
    </w:p>
    <w:p w:rsidR="00B17697" w:rsidRPr="00D77EA4" w:rsidRDefault="00B17697" w:rsidP="00B17697">
      <w:pPr>
        <w:pStyle w:val="NoSpacing"/>
        <w:rPr>
          <w:rFonts w:asciiTheme="minorHAnsi" w:eastAsiaTheme="majorEastAsia" w:hAnsiTheme="minorHAnsi" w:cstheme="majorBidi"/>
          <w:b/>
          <w:bCs/>
          <w:sz w:val="28"/>
          <w:szCs w:val="28"/>
          <w:lang w:val="fr-CA"/>
        </w:rPr>
      </w:pPr>
    </w:p>
    <w:p w:rsidR="00B17697" w:rsidRPr="00D77EA4" w:rsidRDefault="00936C9E">
      <w:pPr>
        <w:rPr>
          <w:rFonts w:asciiTheme="minorHAnsi" w:eastAsiaTheme="majorEastAsia" w:hAnsiTheme="minorHAnsi" w:cstheme="majorBidi"/>
          <w:b/>
          <w:bCs/>
          <w:sz w:val="36"/>
          <w:szCs w:val="36"/>
          <w:lang w:val="fr-CA"/>
        </w:rPr>
      </w:pPr>
      <w:r w:rsidRPr="00D77EA4">
        <w:rPr>
          <w:rFonts w:asciiTheme="minorHAnsi" w:eastAsiaTheme="majorEastAsia" w:hAnsiTheme="minorHAnsi" w:cstheme="majorBidi"/>
          <w:b/>
          <w:bCs/>
          <w:sz w:val="36"/>
          <w:szCs w:val="36"/>
          <w:lang w:val="fr-CA"/>
        </w:rPr>
        <w:br w:type="page"/>
      </w:r>
    </w:p>
    <w:p w:rsidR="00B17697" w:rsidRPr="00AF6464" w:rsidRDefault="00936C9E" w:rsidP="00B17697">
      <w:pPr>
        <w:pStyle w:val="NoSpacing"/>
        <w:rPr>
          <w:rFonts w:asciiTheme="minorHAnsi" w:eastAsiaTheme="majorEastAsia" w:hAnsiTheme="minorHAnsi" w:cstheme="majorBidi"/>
          <w:b/>
          <w:bCs/>
          <w:sz w:val="36"/>
          <w:szCs w:val="36"/>
          <w:lang w:val="fr-CA"/>
        </w:rPr>
      </w:pPr>
      <w:r w:rsidRPr="00AF6464">
        <w:rPr>
          <w:rFonts w:asciiTheme="minorHAnsi" w:eastAsiaTheme="majorEastAsia" w:hAnsiTheme="minorHAnsi" w:cstheme="majorBidi"/>
          <w:b/>
          <w:bCs/>
          <w:sz w:val="36"/>
          <w:szCs w:val="36"/>
          <w:lang w:val="fr-CA"/>
        </w:rPr>
        <w:lastRenderedPageBreak/>
        <w:t>2.0</w:t>
      </w:r>
      <w:r w:rsidRPr="00AF6464">
        <w:rPr>
          <w:rFonts w:asciiTheme="minorHAnsi" w:eastAsiaTheme="majorEastAsia" w:hAnsiTheme="minorHAnsi" w:cstheme="majorBidi"/>
          <w:b/>
          <w:bCs/>
          <w:sz w:val="36"/>
          <w:szCs w:val="36"/>
          <w:lang w:val="fr-CA"/>
        </w:rPr>
        <w:tab/>
      </w:r>
      <w:r w:rsidR="00AF6464" w:rsidRPr="002F2329">
        <w:rPr>
          <w:rFonts w:asciiTheme="minorHAnsi" w:eastAsiaTheme="majorEastAsia" w:hAnsiTheme="minorHAnsi" w:cstheme="majorBidi"/>
          <w:b/>
          <w:bCs/>
          <w:sz w:val="36"/>
          <w:szCs w:val="36"/>
          <w:lang w:val="fr-CA"/>
        </w:rPr>
        <w:t>Profil de l’entreprise</w:t>
      </w:r>
    </w:p>
    <w:p w:rsidR="00B17697" w:rsidRPr="00AF6464" w:rsidRDefault="00AF6464" w:rsidP="00B17697">
      <w:pPr>
        <w:pStyle w:val="NoSpacing"/>
        <w:rPr>
          <w:color w:val="548DD4" w:themeColor="text2" w:themeTint="99"/>
          <w:lang w:val="fr-CA"/>
        </w:rPr>
      </w:pPr>
      <w:r w:rsidRPr="002F2329">
        <w:rPr>
          <w:color w:val="548DD4" w:themeColor="text2" w:themeTint="99"/>
          <w:lang w:val="fr-CA"/>
        </w:rPr>
        <w:t xml:space="preserve">La section portant sur le profil de l’entreprise traite de votre offre, de ce en quoi consiste l’entreprise et qui est/sont </w:t>
      </w:r>
      <w:proofErr w:type="spellStart"/>
      <w:r w:rsidRPr="002F2329">
        <w:rPr>
          <w:color w:val="548DD4" w:themeColor="text2" w:themeTint="99"/>
          <w:lang w:val="fr-CA"/>
        </w:rPr>
        <w:t>la</w:t>
      </w:r>
      <w:proofErr w:type="spellEnd"/>
      <w:r w:rsidRPr="002F2329">
        <w:rPr>
          <w:color w:val="548DD4" w:themeColor="text2" w:themeTint="99"/>
          <w:lang w:val="fr-CA"/>
        </w:rPr>
        <w:t xml:space="preserve"> ou les personnes qui se trouvent derrière l’entreprise</w:t>
      </w:r>
      <w:r w:rsidR="00936C9E" w:rsidRPr="00AF6464">
        <w:rPr>
          <w:color w:val="548DD4" w:themeColor="text2" w:themeTint="99"/>
          <w:lang w:val="fr-CA"/>
        </w:rPr>
        <w:t>.</w:t>
      </w:r>
    </w:p>
    <w:p w:rsidR="00B17697" w:rsidRPr="00AF6464" w:rsidRDefault="00B17697" w:rsidP="00B17697">
      <w:pPr>
        <w:pStyle w:val="NoSpacing"/>
        <w:rPr>
          <w:b/>
          <w:lang w:val="fr-CA"/>
        </w:rPr>
      </w:pPr>
    </w:p>
    <w:p w:rsidR="00B17697" w:rsidRPr="00EB2973" w:rsidRDefault="00936C9E" w:rsidP="00B17697">
      <w:pPr>
        <w:pStyle w:val="NoSpacing"/>
        <w:rPr>
          <w:rFonts w:asciiTheme="minorHAnsi" w:eastAsiaTheme="majorEastAsia" w:hAnsiTheme="minorHAnsi" w:cstheme="majorBidi"/>
          <w:b/>
          <w:bCs/>
          <w:sz w:val="28"/>
          <w:szCs w:val="28"/>
          <w:lang w:val="fr-CA"/>
        </w:rPr>
      </w:pPr>
      <w:r w:rsidRPr="00EB2973">
        <w:rPr>
          <w:rFonts w:asciiTheme="minorHAnsi" w:eastAsiaTheme="majorEastAsia" w:hAnsiTheme="minorHAnsi" w:cstheme="majorBidi"/>
          <w:b/>
          <w:bCs/>
          <w:sz w:val="28"/>
          <w:szCs w:val="28"/>
          <w:lang w:val="fr-CA"/>
        </w:rPr>
        <w:t>2.1</w:t>
      </w:r>
      <w:r w:rsidRPr="00EB2973">
        <w:rPr>
          <w:rFonts w:asciiTheme="minorHAnsi" w:eastAsiaTheme="majorEastAsia" w:hAnsiTheme="minorHAnsi" w:cstheme="majorBidi"/>
          <w:b/>
          <w:bCs/>
          <w:sz w:val="28"/>
          <w:szCs w:val="28"/>
          <w:lang w:val="fr-CA"/>
        </w:rPr>
        <w:tab/>
      </w:r>
      <w:r w:rsidR="00AF6464" w:rsidRPr="002F2329">
        <w:rPr>
          <w:rFonts w:asciiTheme="minorHAnsi" w:eastAsiaTheme="majorEastAsia" w:hAnsiTheme="minorHAnsi" w:cstheme="majorBidi"/>
          <w:b/>
          <w:bCs/>
          <w:sz w:val="28"/>
          <w:szCs w:val="28"/>
          <w:lang w:val="fr-CA"/>
        </w:rPr>
        <w:t>Aperçu de l’entreprise</w:t>
      </w:r>
    </w:p>
    <w:p w:rsidR="00B17697" w:rsidRPr="001F0519" w:rsidRDefault="001F0519" w:rsidP="00B17697">
      <w:pPr>
        <w:pStyle w:val="NoSpacing"/>
        <w:rPr>
          <w:color w:val="548DD4" w:themeColor="text2" w:themeTint="99"/>
          <w:lang w:val="fr-CA"/>
        </w:rPr>
      </w:pPr>
      <w:r w:rsidRPr="001F0519">
        <w:rPr>
          <w:color w:val="548DD4" w:themeColor="text2" w:themeTint="99"/>
          <w:lang w:val="fr-CA"/>
        </w:rPr>
        <w:t>Quel est l’état d’avancement de votre entreprise, en date d’aujourd’hui</w:t>
      </w:r>
      <w:r w:rsidR="00936C9E" w:rsidRPr="001F0519">
        <w:rPr>
          <w:color w:val="548DD4" w:themeColor="text2" w:themeTint="99"/>
          <w:lang w:val="fr-CA"/>
        </w:rPr>
        <w:t xml:space="preserve">? </w:t>
      </w:r>
      <w:r w:rsidR="00AF6464" w:rsidRPr="002F2329">
        <w:rPr>
          <w:color w:val="548DD4" w:themeColor="text2" w:themeTint="99"/>
          <w:lang w:val="fr-CA"/>
        </w:rPr>
        <w:t>En quoi consiste votre entreprise</w:t>
      </w:r>
      <w:r w:rsidR="00936C9E" w:rsidRPr="00AF6464">
        <w:rPr>
          <w:color w:val="548DD4" w:themeColor="text2" w:themeTint="99"/>
          <w:lang w:val="fr-CA"/>
        </w:rPr>
        <w:t>?</w:t>
      </w:r>
      <w:r w:rsidR="00860809">
        <w:rPr>
          <w:color w:val="548DD4" w:themeColor="text2" w:themeTint="99"/>
          <w:lang w:val="fr-CA"/>
        </w:rPr>
        <w:t xml:space="preserve"> </w:t>
      </w:r>
      <w:r w:rsidRPr="001F0519">
        <w:rPr>
          <w:color w:val="548DD4" w:themeColor="text2" w:themeTint="99"/>
          <w:lang w:val="fr-CA"/>
        </w:rPr>
        <w:t xml:space="preserve">N’oubliez pas qu’il s’agit seulement d’un aperçu; vous pourrez donner plus de </w:t>
      </w:r>
      <w:r>
        <w:rPr>
          <w:color w:val="548DD4" w:themeColor="text2" w:themeTint="99"/>
          <w:lang w:val="fr-CA"/>
        </w:rPr>
        <w:t>détails dans d’autres sections</w:t>
      </w:r>
      <w:r w:rsidR="00936C9E" w:rsidRPr="001F0519">
        <w:rPr>
          <w:color w:val="548DD4" w:themeColor="text2" w:themeTint="99"/>
          <w:lang w:val="fr-CA"/>
        </w:rPr>
        <w:t>.</w:t>
      </w:r>
    </w:p>
    <w:p w:rsidR="00B17697" w:rsidRPr="001F0519" w:rsidRDefault="00B17697" w:rsidP="00B17697">
      <w:pPr>
        <w:pStyle w:val="NoSpacing"/>
        <w:rPr>
          <w:color w:val="548DD4" w:themeColor="text2" w:themeTint="99"/>
          <w:lang w:val="fr-CA"/>
        </w:rPr>
      </w:pPr>
    </w:p>
    <w:p w:rsidR="00B17697" w:rsidRPr="00EB2973" w:rsidRDefault="00936C9E" w:rsidP="00B17697">
      <w:pPr>
        <w:pStyle w:val="NoSpacing"/>
        <w:rPr>
          <w:rFonts w:asciiTheme="minorHAnsi" w:eastAsiaTheme="majorEastAsia" w:hAnsiTheme="minorHAnsi" w:cstheme="majorBidi"/>
          <w:b/>
          <w:bCs/>
          <w:sz w:val="28"/>
          <w:szCs w:val="28"/>
          <w:lang w:val="fr-CA"/>
        </w:rPr>
      </w:pPr>
      <w:r w:rsidRPr="00EB2973">
        <w:rPr>
          <w:rFonts w:asciiTheme="minorHAnsi" w:eastAsiaTheme="majorEastAsia" w:hAnsiTheme="minorHAnsi" w:cstheme="majorBidi"/>
          <w:b/>
          <w:bCs/>
          <w:sz w:val="28"/>
          <w:szCs w:val="28"/>
          <w:lang w:val="fr-CA"/>
        </w:rPr>
        <w:t>2.1.1</w:t>
      </w:r>
      <w:r w:rsidRPr="00EB2973">
        <w:rPr>
          <w:rFonts w:asciiTheme="minorHAnsi" w:eastAsiaTheme="majorEastAsia" w:hAnsiTheme="minorHAnsi" w:cstheme="majorBidi"/>
          <w:b/>
          <w:bCs/>
          <w:sz w:val="28"/>
          <w:szCs w:val="28"/>
          <w:lang w:val="fr-CA"/>
        </w:rPr>
        <w:tab/>
      </w:r>
      <w:r w:rsidR="00AF6464" w:rsidRPr="002F2329">
        <w:rPr>
          <w:rFonts w:asciiTheme="minorHAnsi" w:eastAsiaTheme="majorEastAsia" w:hAnsiTheme="minorHAnsi" w:cstheme="majorBidi"/>
          <w:b/>
          <w:bCs/>
          <w:sz w:val="28"/>
          <w:szCs w:val="28"/>
          <w:lang w:val="fr-CA"/>
        </w:rPr>
        <w:t>Description de l’entreprise</w:t>
      </w:r>
    </w:p>
    <w:p w:rsidR="00B17697" w:rsidRPr="001F0519" w:rsidRDefault="001F0519" w:rsidP="00B17697">
      <w:pPr>
        <w:pStyle w:val="NoSpacing"/>
        <w:rPr>
          <w:color w:val="548DD4" w:themeColor="text2" w:themeTint="99"/>
          <w:lang w:val="fr-CA"/>
        </w:rPr>
      </w:pPr>
      <w:r w:rsidRPr="001F0519">
        <w:rPr>
          <w:color w:val="548DD4" w:themeColor="text2" w:themeTint="99"/>
          <w:lang w:val="fr-CA"/>
        </w:rPr>
        <w:t>Si vous deviez rencontrer quelqu’un qui vous demandait de lui expliquer en quoi consiste votre ent</w:t>
      </w:r>
      <w:r>
        <w:rPr>
          <w:color w:val="548DD4" w:themeColor="text2" w:themeTint="99"/>
          <w:lang w:val="fr-CA"/>
        </w:rPr>
        <w:t>re</w:t>
      </w:r>
      <w:r w:rsidRPr="001F0519">
        <w:rPr>
          <w:color w:val="548DD4" w:themeColor="text2" w:themeTint="99"/>
          <w:lang w:val="fr-CA"/>
        </w:rPr>
        <w:t>prise et que vous n’aviez qu’une minute pour le faire, que lui diriez-vous?</w:t>
      </w:r>
      <w:r w:rsidR="00936C9E" w:rsidRPr="001F0519">
        <w:rPr>
          <w:color w:val="548DD4" w:themeColor="text2" w:themeTint="99"/>
          <w:lang w:val="fr-CA"/>
        </w:rPr>
        <w:t xml:space="preserve"> </w:t>
      </w:r>
      <w:r w:rsidR="00936C9E" w:rsidRPr="001F0519">
        <w:rPr>
          <w:color w:val="548DD4" w:themeColor="text2" w:themeTint="99"/>
          <w:lang w:val="fr-CA"/>
        </w:rPr>
        <w:tab/>
      </w:r>
    </w:p>
    <w:p w:rsidR="00B17697" w:rsidRPr="001F0519" w:rsidRDefault="00B17697" w:rsidP="00B17697">
      <w:pPr>
        <w:pStyle w:val="NoSpacing"/>
        <w:rPr>
          <w:color w:val="548DD4" w:themeColor="text2" w:themeTint="99"/>
          <w:lang w:val="fr-CA"/>
        </w:rPr>
      </w:pPr>
    </w:p>
    <w:p w:rsidR="00B17697" w:rsidRPr="00AF6464" w:rsidRDefault="00936C9E" w:rsidP="00B17697">
      <w:pPr>
        <w:pStyle w:val="NoSpacing"/>
        <w:rPr>
          <w:lang w:val="fr-CA"/>
        </w:rPr>
      </w:pPr>
      <w:r w:rsidRPr="002F2329">
        <w:rPr>
          <w:lang w:val="fr-CA"/>
        </w:rPr>
        <w:t xml:space="preserve">Tutorat </w:t>
      </w:r>
      <w:r w:rsidR="001F0519" w:rsidRPr="001F0519">
        <w:rPr>
          <w:lang w:val="fr-CA"/>
        </w:rPr>
        <w:t>Petit futé est une entreprise de tutorat</w:t>
      </w:r>
      <w:r w:rsidRPr="001F0519">
        <w:rPr>
          <w:lang w:val="fr-CA"/>
        </w:rPr>
        <w:t xml:space="preserve"> (</w:t>
      </w:r>
      <w:r w:rsidR="001F0519" w:rsidRPr="001F0519">
        <w:rPr>
          <w:lang w:val="fr-CA"/>
        </w:rPr>
        <w:t xml:space="preserve">limitée, au début, au </w:t>
      </w:r>
      <w:r w:rsidR="001F0519">
        <w:rPr>
          <w:lang w:val="fr-CA"/>
        </w:rPr>
        <w:t>domaine du français</w:t>
      </w:r>
      <w:r w:rsidRPr="001F0519">
        <w:rPr>
          <w:lang w:val="fr-CA"/>
        </w:rPr>
        <w:t xml:space="preserve">) </w:t>
      </w:r>
      <w:r w:rsidR="001F0519">
        <w:rPr>
          <w:lang w:val="fr-CA"/>
        </w:rPr>
        <w:t>qui vise à susciter l’enthousiasme et l’engagement des élèves envers le processus d’apprentissage</w:t>
      </w:r>
      <w:r w:rsidRPr="001F0519">
        <w:rPr>
          <w:lang w:val="fr-CA"/>
        </w:rPr>
        <w:t>.</w:t>
      </w:r>
      <w:r w:rsidR="00680BD9" w:rsidRPr="001F0519">
        <w:rPr>
          <w:lang w:val="fr-CA"/>
        </w:rPr>
        <w:t xml:space="preserve"> </w:t>
      </w:r>
      <w:r w:rsidR="00AF6464" w:rsidRPr="002F2329">
        <w:rPr>
          <w:lang w:val="fr-CA"/>
        </w:rPr>
        <w:t>L’entreprise a été établie le 1</w:t>
      </w:r>
      <w:r w:rsidR="00AF6464" w:rsidRPr="002F2329">
        <w:rPr>
          <w:vertAlign w:val="superscript"/>
          <w:lang w:val="fr-CA"/>
        </w:rPr>
        <w:t xml:space="preserve">er </w:t>
      </w:r>
      <w:r w:rsidR="00AF6464" w:rsidRPr="002F2329">
        <w:rPr>
          <w:lang w:val="fr-CA"/>
        </w:rPr>
        <w:t>août 2014</w:t>
      </w:r>
      <w:r w:rsidR="001F0519">
        <w:rPr>
          <w:lang w:val="fr-CA"/>
        </w:rPr>
        <w:t>.</w:t>
      </w:r>
    </w:p>
    <w:p w:rsidR="00B17697" w:rsidRPr="00AF6464" w:rsidRDefault="00B17697" w:rsidP="00B17697">
      <w:pPr>
        <w:pStyle w:val="NoSpacing"/>
        <w:rPr>
          <w:rFonts w:asciiTheme="minorHAnsi" w:eastAsiaTheme="majorEastAsia" w:hAnsiTheme="minorHAnsi" w:cstheme="majorBidi"/>
          <w:b/>
          <w:bCs/>
          <w:sz w:val="28"/>
          <w:szCs w:val="28"/>
          <w:lang w:val="fr-CA"/>
        </w:rPr>
      </w:pPr>
    </w:p>
    <w:p w:rsidR="00B17697" w:rsidRPr="00AF6464" w:rsidRDefault="00936C9E" w:rsidP="00B17697">
      <w:pPr>
        <w:pStyle w:val="NoSpacing"/>
        <w:rPr>
          <w:rFonts w:asciiTheme="minorHAnsi" w:eastAsiaTheme="majorEastAsia" w:hAnsiTheme="minorHAnsi" w:cstheme="majorBidi"/>
          <w:b/>
          <w:bCs/>
          <w:sz w:val="28"/>
          <w:szCs w:val="28"/>
          <w:lang w:val="fr-CA"/>
        </w:rPr>
      </w:pPr>
      <w:r w:rsidRPr="00AF6464">
        <w:rPr>
          <w:rFonts w:asciiTheme="minorHAnsi" w:eastAsiaTheme="majorEastAsia" w:hAnsiTheme="minorHAnsi" w:cstheme="majorBidi"/>
          <w:b/>
          <w:bCs/>
          <w:sz w:val="28"/>
          <w:szCs w:val="28"/>
          <w:lang w:val="fr-CA"/>
        </w:rPr>
        <w:t>2.1.2</w:t>
      </w:r>
      <w:r w:rsidRPr="00AF6464">
        <w:rPr>
          <w:rFonts w:asciiTheme="minorHAnsi" w:eastAsiaTheme="majorEastAsia" w:hAnsiTheme="minorHAnsi" w:cstheme="majorBidi"/>
          <w:b/>
          <w:bCs/>
          <w:sz w:val="28"/>
          <w:szCs w:val="28"/>
          <w:lang w:val="fr-CA"/>
        </w:rPr>
        <w:tab/>
      </w:r>
      <w:r w:rsidR="00AF6464" w:rsidRPr="002F2329">
        <w:rPr>
          <w:rFonts w:asciiTheme="minorHAnsi" w:eastAsiaTheme="majorEastAsia" w:hAnsiTheme="minorHAnsi" w:cstheme="majorBidi"/>
          <w:b/>
          <w:bCs/>
          <w:sz w:val="28"/>
          <w:szCs w:val="28"/>
          <w:lang w:val="fr-CA"/>
        </w:rPr>
        <w:t xml:space="preserve">Valeur </w:t>
      </w:r>
      <w:r w:rsidR="00D6061F">
        <w:rPr>
          <w:rFonts w:asciiTheme="minorHAnsi" w:eastAsiaTheme="majorEastAsia" w:hAnsiTheme="minorHAnsi" w:cstheme="majorBidi"/>
          <w:b/>
          <w:bCs/>
          <w:sz w:val="28"/>
          <w:szCs w:val="28"/>
          <w:lang w:val="fr-CA"/>
        </w:rPr>
        <w:t>inégalée</w:t>
      </w:r>
      <w:r w:rsidRPr="00AF6464">
        <w:rPr>
          <w:rFonts w:asciiTheme="minorHAnsi" w:eastAsiaTheme="majorEastAsia" w:hAnsiTheme="minorHAnsi" w:cstheme="majorBidi"/>
          <w:b/>
          <w:bCs/>
          <w:sz w:val="28"/>
          <w:szCs w:val="28"/>
          <w:lang w:val="fr-CA"/>
        </w:rPr>
        <w:tab/>
      </w:r>
    </w:p>
    <w:p w:rsidR="00B17697" w:rsidRPr="00703A8D" w:rsidRDefault="00AF6464" w:rsidP="00B17697">
      <w:pPr>
        <w:pStyle w:val="NoSpacing"/>
        <w:rPr>
          <w:color w:val="548DD4" w:themeColor="text2" w:themeTint="99"/>
          <w:lang w:val="fr-CA"/>
        </w:rPr>
      </w:pPr>
      <w:r w:rsidRPr="002F2329">
        <w:rPr>
          <w:color w:val="548DD4" w:themeColor="text2" w:themeTint="99"/>
          <w:lang w:val="fr-CA"/>
        </w:rPr>
        <w:t>Quel est l’avantage clé, pour le client</w:t>
      </w:r>
      <w:r w:rsidR="00936C9E" w:rsidRPr="00EB2973">
        <w:rPr>
          <w:color w:val="548DD4" w:themeColor="text2" w:themeTint="99"/>
          <w:lang w:val="fr-CA"/>
        </w:rPr>
        <w:t xml:space="preserve">? </w:t>
      </w:r>
      <w:r w:rsidR="001F0519" w:rsidRPr="00703A8D">
        <w:rPr>
          <w:color w:val="548DD4" w:themeColor="text2" w:themeTint="99"/>
          <w:lang w:val="fr-CA"/>
        </w:rPr>
        <w:t>Choisissez un avantage prépond</w:t>
      </w:r>
      <w:r w:rsidR="00703A8D">
        <w:rPr>
          <w:color w:val="548DD4" w:themeColor="text2" w:themeTint="99"/>
          <w:lang w:val="fr-CA"/>
        </w:rPr>
        <w:t>é</w:t>
      </w:r>
      <w:r w:rsidR="001F0519" w:rsidRPr="00703A8D">
        <w:rPr>
          <w:color w:val="548DD4" w:themeColor="text2" w:themeTint="99"/>
          <w:lang w:val="fr-CA"/>
        </w:rPr>
        <w:t xml:space="preserve">rant pour le client – aussi connu sous les noms d’« avantage concurrentiel », </w:t>
      </w:r>
      <w:r w:rsidR="00703A8D" w:rsidRPr="00703A8D">
        <w:rPr>
          <w:color w:val="548DD4" w:themeColor="text2" w:themeTint="99"/>
          <w:lang w:val="fr-CA"/>
        </w:rPr>
        <w:t>« argument de vente exceptionnel » ou « él</w:t>
      </w:r>
      <w:r w:rsidR="00703A8D">
        <w:rPr>
          <w:color w:val="548DD4" w:themeColor="text2" w:themeTint="99"/>
          <w:lang w:val="fr-CA"/>
        </w:rPr>
        <w:t>é</w:t>
      </w:r>
      <w:r w:rsidR="00703A8D" w:rsidRPr="00703A8D">
        <w:rPr>
          <w:color w:val="548DD4" w:themeColor="text2" w:themeTint="99"/>
          <w:lang w:val="fr-CA"/>
        </w:rPr>
        <w:t>ment distinctif »</w:t>
      </w:r>
      <w:r w:rsidR="00936C9E" w:rsidRPr="00703A8D">
        <w:rPr>
          <w:color w:val="548DD4" w:themeColor="text2" w:themeTint="99"/>
          <w:lang w:val="fr-CA"/>
        </w:rPr>
        <w:t>.</w:t>
      </w:r>
      <w:r w:rsidR="00680BD9" w:rsidRPr="00703A8D">
        <w:rPr>
          <w:color w:val="548DD4" w:themeColor="text2" w:themeTint="99"/>
          <w:lang w:val="fr-CA"/>
        </w:rPr>
        <w:t xml:space="preserve"> </w:t>
      </w:r>
      <w:r w:rsidR="00703A8D" w:rsidRPr="00703A8D">
        <w:rPr>
          <w:color w:val="548DD4" w:themeColor="text2" w:themeTint="99"/>
          <w:lang w:val="fr-CA"/>
        </w:rPr>
        <w:t>Quelle promesse clé faites-vous à vos clients</w:t>
      </w:r>
      <w:r w:rsidR="00936C9E" w:rsidRPr="00703A8D">
        <w:rPr>
          <w:color w:val="548DD4" w:themeColor="text2" w:themeTint="99"/>
          <w:lang w:val="fr-CA"/>
        </w:rPr>
        <w:t>?</w:t>
      </w:r>
      <w:r w:rsidR="00680BD9" w:rsidRPr="00703A8D">
        <w:rPr>
          <w:color w:val="548DD4" w:themeColor="text2" w:themeTint="99"/>
          <w:lang w:val="fr-CA"/>
        </w:rPr>
        <w:t xml:space="preserve"> </w:t>
      </w:r>
      <w:r w:rsidR="00703A8D" w:rsidRPr="00703A8D">
        <w:rPr>
          <w:color w:val="548DD4" w:themeColor="text2" w:themeTint="99"/>
          <w:lang w:val="fr-CA"/>
        </w:rPr>
        <w:t>Vous ne pouvez tout vendre à tout le monde; conte</w:t>
      </w:r>
      <w:r w:rsidR="00703A8D">
        <w:rPr>
          <w:color w:val="548DD4" w:themeColor="text2" w:themeTint="99"/>
          <w:lang w:val="fr-CA"/>
        </w:rPr>
        <w:t>n</w:t>
      </w:r>
      <w:r w:rsidR="00703A8D" w:rsidRPr="00703A8D">
        <w:rPr>
          <w:color w:val="548DD4" w:themeColor="text2" w:themeTint="99"/>
          <w:lang w:val="fr-CA"/>
        </w:rPr>
        <w:t>tez-vous de</w:t>
      </w:r>
      <w:r w:rsidR="00703A8D">
        <w:rPr>
          <w:color w:val="548DD4" w:themeColor="text2" w:themeTint="99"/>
          <w:lang w:val="fr-CA"/>
        </w:rPr>
        <w:t xml:space="preserve"> demeurer concentré sur un seul avantage clé.</w:t>
      </w:r>
      <w:r w:rsidR="00936C9E" w:rsidRPr="00703A8D">
        <w:rPr>
          <w:color w:val="548DD4" w:themeColor="text2" w:themeTint="99"/>
          <w:lang w:val="fr-CA"/>
        </w:rPr>
        <w:t xml:space="preserve"> </w:t>
      </w:r>
    </w:p>
    <w:p w:rsidR="00B17697" w:rsidRPr="00703A8D" w:rsidRDefault="00B17697" w:rsidP="00B17697">
      <w:pPr>
        <w:pStyle w:val="NoSpacing"/>
        <w:rPr>
          <w:color w:val="548DD4" w:themeColor="text2" w:themeTint="99"/>
          <w:lang w:val="fr-CA"/>
        </w:rPr>
      </w:pPr>
    </w:p>
    <w:p w:rsidR="00B17697" w:rsidRPr="00D77EA4" w:rsidRDefault="00AF6464" w:rsidP="00B17697">
      <w:pPr>
        <w:pStyle w:val="NoSpacing"/>
        <w:rPr>
          <w:color w:val="548DD4" w:themeColor="text2" w:themeTint="99"/>
          <w:lang w:val="fr-CA"/>
        </w:rPr>
      </w:pPr>
      <w:r w:rsidRPr="002F2329">
        <w:rPr>
          <w:color w:val="548DD4" w:themeColor="text2" w:themeTint="99"/>
          <w:lang w:val="fr-CA"/>
        </w:rPr>
        <w:t>Voici quelques exemples</w:t>
      </w:r>
      <w:r w:rsidR="00936C9E" w:rsidRPr="00D77EA4">
        <w:rPr>
          <w:color w:val="548DD4" w:themeColor="text2" w:themeTint="99"/>
          <w:lang w:val="fr-CA"/>
        </w:rPr>
        <w:t xml:space="preserve">: </w:t>
      </w:r>
    </w:p>
    <w:p w:rsidR="00B17697" w:rsidRPr="00D77EA4" w:rsidRDefault="00B17697" w:rsidP="00B17697">
      <w:pPr>
        <w:pStyle w:val="NoSpacing"/>
        <w:rPr>
          <w:color w:val="548DD4" w:themeColor="text2" w:themeTint="99"/>
          <w:lang w:val="fr-CA"/>
        </w:rPr>
        <w:sectPr w:rsidR="00B17697" w:rsidRPr="00D77EA4" w:rsidSect="00B17697">
          <w:headerReference w:type="even" r:id="rId14"/>
          <w:headerReference w:type="default" r:id="rId15"/>
          <w:footerReference w:type="even" r:id="rId16"/>
          <w:footerReference w:type="default" r:id="rId17"/>
          <w:headerReference w:type="first" r:id="rId18"/>
          <w:footerReference w:type="first" r:id="rId19"/>
          <w:pgSz w:w="12240" w:h="15840"/>
          <w:pgMar w:top="1152" w:right="1440" w:bottom="1152" w:left="1440" w:header="720" w:footer="720" w:gutter="0"/>
          <w:cols w:space="720"/>
          <w:docGrid w:linePitch="360"/>
        </w:sectPr>
      </w:pPr>
    </w:p>
    <w:p w:rsidR="00B17697" w:rsidRPr="00D77EA4" w:rsidRDefault="00936C9E" w:rsidP="00B17697">
      <w:pPr>
        <w:pStyle w:val="NoSpacing"/>
        <w:rPr>
          <w:color w:val="548DD4" w:themeColor="text2" w:themeTint="99"/>
          <w:lang w:val="fr-CA"/>
        </w:rPr>
      </w:pPr>
      <w:r w:rsidRPr="00D77EA4">
        <w:rPr>
          <w:color w:val="548DD4" w:themeColor="text2" w:themeTint="99"/>
          <w:lang w:val="fr-CA"/>
        </w:rPr>
        <w:lastRenderedPageBreak/>
        <w:t>•</w:t>
      </w:r>
      <w:r w:rsidR="00AF6464" w:rsidRPr="002F2329">
        <w:rPr>
          <w:color w:val="548DD4" w:themeColor="text2" w:themeTint="99"/>
          <w:lang w:val="fr-CA"/>
        </w:rPr>
        <w:t>Économie de temps</w:t>
      </w:r>
      <w:r w:rsidR="008C3ADA">
        <w:rPr>
          <w:color w:val="548DD4" w:themeColor="text2" w:themeTint="99"/>
          <w:lang w:val="fr-CA"/>
        </w:rPr>
        <w:t xml:space="preserve"> </w:t>
      </w:r>
      <w:r w:rsidR="00680BD9">
        <w:rPr>
          <w:color w:val="548DD4" w:themeColor="text2" w:themeTint="99"/>
          <w:lang w:val="fr-CA"/>
        </w:rPr>
        <w:t xml:space="preserve"> </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w:t>
      </w:r>
      <w:r w:rsidR="00AF6464" w:rsidRPr="002F2329">
        <w:rPr>
          <w:color w:val="548DD4" w:themeColor="text2" w:themeTint="99"/>
          <w:lang w:val="fr-CA"/>
        </w:rPr>
        <w:t>Meilleure qualité</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w:t>
      </w:r>
      <w:r w:rsidR="00AF6464" w:rsidRPr="002F2329">
        <w:rPr>
          <w:color w:val="548DD4" w:themeColor="text2" w:themeTint="99"/>
          <w:lang w:val="fr-CA"/>
        </w:rPr>
        <w:t>Convivialité</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•Co</w:t>
      </w:r>
      <w:r w:rsidR="00703A8D">
        <w:rPr>
          <w:color w:val="548DD4" w:themeColor="text2" w:themeTint="99"/>
          <w:lang w:val="fr-CA"/>
        </w:rPr>
        <w:t>mmodité</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lastRenderedPageBreak/>
        <w:t>•</w:t>
      </w:r>
      <w:r w:rsidR="00AF6464" w:rsidRPr="002F2329">
        <w:rPr>
          <w:color w:val="548DD4" w:themeColor="text2" w:themeTint="99"/>
          <w:lang w:val="fr-CA"/>
        </w:rPr>
        <w:t>Atténuation des risques</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w:t>
      </w:r>
      <w:r w:rsidR="00AF6464" w:rsidRPr="002F2329">
        <w:rPr>
          <w:color w:val="548DD4" w:themeColor="text2" w:themeTint="99"/>
          <w:lang w:val="fr-CA"/>
        </w:rPr>
        <w:t>Atténuation de la douleur</w:t>
      </w:r>
      <w:r w:rsidRPr="00D77EA4">
        <w:rPr>
          <w:color w:val="548DD4" w:themeColor="text2" w:themeTint="99"/>
          <w:lang w:val="fr-CA"/>
        </w:rPr>
        <w:t xml:space="preserve"> </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w:t>
      </w:r>
      <w:r w:rsidR="00AF6464" w:rsidRPr="002F2329">
        <w:rPr>
          <w:color w:val="548DD4" w:themeColor="text2" w:themeTint="99"/>
          <w:lang w:val="fr-CA"/>
        </w:rPr>
        <w:t>Grande crédibilité</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w:t>
      </w:r>
      <w:r w:rsidR="00AF6464" w:rsidRPr="002F2329">
        <w:rPr>
          <w:color w:val="548DD4" w:themeColor="text2" w:themeTint="99"/>
          <w:lang w:val="fr-CA"/>
        </w:rPr>
        <w:t>Responsabilité sociale</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lastRenderedPageBreak/>
        <w:t>•</w:t>
      </w:r>
      <w:r w:rsidR="00703A8D">
        <w:rPr>
          <w:color w:val="548DD4" w:themeColor="text2" w:themeTint="99"/>
          <w:lang w:val="fr-CA"/>
        </w:rPr>
        <w:t>Plaisir accru</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w:t>
      </w:r>
      <w:r w:rsidR="00AF6464" w:rsidRPr="002F2329">
        <w:rPr>
          <w:color w:val="548DD4" w:themeColor="text2" w:themeTint="99"/>
          <w:lang w:val="fr-CA"/>
        </w:rPr>
        <w:t>Économie d’argent</w:t>
      </w:r>
    </w:p>
    <w:p w:rsidR="00B17697" w:rsidRPr="00D77EA4" w:rsidRDefault="00B17697" w:rsidP="00B17697">
      <w:pPr>
        <w:pStyle w:val="NoSpacing"/>
        <w:rPr>
          <w:lang w:val="fr-CA"/>
        </w:rPr>
      </w:pPr>
    </w:p>
    <w:p w:rsidR="00B17697" w:rsidRPr="00D77EA4" w:rsidRDefault="00B17697" w:rsidP="00B17697">
      <w:pPr>
        <w:pStyle w:val="NoSpacing"/>
        <w:rPr>
          <w:lang w:val="fr-CA"/>
        </w:rPr>
        <w:sectPr w:rsidR="00B17697" w:rsidRPr="00D77EA4" w:rsidSect="00B17697">
          <w:type w:val="continuous"/>
          <w:pgSz w:w="12240" w:h="15840"/>
          <w:pgMar w:top="1440" w:right="1440" w:bottom="1440" w:left="1440" w:header="720" w:footer="720" w:gutter="0"/>
          <w:cols w:num="3" w:space="720"/>
          <w:docGrid w:linePitch="360"/>
        </w:sectPr>
      </w:pPr>
    </w:p>
    <w:p w:rsidR="00B17697" w:rsidRPr="00D77EA4" w:rsidRDefault="00B17697" w:rsidP="00B17697">
      <w:pPr>
        <w:pStyle w:val="NoSpacing"/>
        <w:rPr>
          <w:lang w:val="fr-CA"/>
        </w:rPr>
      </w:pPr>
    </w:p>
    <w:p w:rsidR="00B17697" w:rsidRPr="00703A8D" w:rsidRDefault="00936C9E" w:rsidP="00B17697">
      <w:pPr>
        <w:pStyle w:val="NoSpacing"/>
        <w:rPr>
          <w:lang w:val="fr-CA"/>
        </w:rPr>
      </w:pPr>
      <w:r w:rsidRPr="002F2329">
        <w:rPr>
          <w:lang w:val="fr-CA"/>
        </w:rPr>
        <w:t xml:space="preserve">Tutorat </w:t>
      </w:r>
      <w:r w:rsidR="00703A8D" w:rsidRPr="00703A8D">
        <w:rPr>
          <w:lang w:val="fr-CA"/>
        </w:rPr>
        <w:t xml:space="preserve">Petit futé </w:t>
      </w:r>
      <w:r w:rsidR="00703A8D">
        <w:rPr>
          <w:lang w:val="fr-CA"/>
        </w:rPr>
        <w:t xml:space="preserve">offre des </w:t>
      </w:r>
      <w:r w:rsidR="00703A8D" w:rsidRPr="00703A8D">
        <w:rPr>
          <w:lang w:val="fr-CA"/>
        </w:rPr>
        <w:t>servi</w:t>
      </w:r>
      <w:r w:rsidR="00703A8D">
        <w:rPr>
          <w:lang w:val="fr-CA"/>
        </w:rPr>
        <w:t>c</w:t>
      </w:r>
      <w:r w:rsidR="00703A8D" w:rsidRPr="00703A8D">
        <w:rPr>
          <w:lang w:val="fr-CA"/>
        </w:rPr>
        <w:t>e</w:t>
      </w:r>
      <w:r w:rsidR="00703A8D">
        <w:rPr>
          <w:lang w:val="fr-CA"/>
        </w:rPr>
        <w:t>s</w:t>
      </w:r>
      <w:r w:rsidR="00703A8D" w:rsidRPr="00703A8D">
        <w:rPr>
          <w:lang w:val="fr-CA"/>
        </w:rPr>
        <w:t xml:space="preserve"> de tutorat </w:t>
      </w:r>
      <w:r w:rsidR="00703A8D">
        <w:rPr>
          <w:lang w:val="fr-CA"/>
        </w:rPr>
        <w:t xml:space="preserve">aux élèves de niveau secondaire </w:t>
      </w:r>
      <w:r w:rsidR="00703A8D" w:rsidRPr="00703A8D">
        <w:rPr>
          <w:lang w:val="fr-CA"/>
        </w:rPr>
        <w:t xml:space="preserve">dans le domaine du français </w:t>
      </w:r>
      <w:r w:rsidR="00860809">
        <w:rPr>
          <w:lang w:val="fr-CA"/>
        </w:rPr>
        <w:t>et</w:t>
      </w:r>
      <w:r w:rsidR="00703A8D" w:rsidRPr="00703A8D">
        <w:rPr>
          <w:lang w:val="fr-CA"/>
        </w:rPr>
        <w:t xml:space="preserve"> a pris l’engagement de rendre les leçons captivantes et ludique</w:t>
      </w:r>
      <w:r w:rsidR="00703A8D">
        <w:rPr>
          <w:lang w:val="fr-CA"/>
        </w:rPr>
        <w:t>s – ce qui, en retour, permet de motiver les élèves à apprendre et à mieux retenir les connaissances</w:t>
      </w:r>
      <w:r w:rsidRPr="00703A8D">
        <w:rPr>
          <w:lang w:val="fr-CA"/>
        </w:rPr>
        <w:t xml:space="preserve">. </w:t>
      </w:r>
    </w:p>
    <w:p w:rsidR="00B17697" w:rsidRPr="00703A8D" w:rsidRDefault="00B17697" w:rsidP="00B17697">
      <w:pPr>
        <w:pStyle w:val="NoSpacing"/>
        <w:rPr>
          <w:lang w:val="fr-CA"/>
        </w:rPr>
      </w:pPr>
    </w:p>
    <w:p w:rsidR="00B17697" w:rsidRPr="00B122DF" w:rsidRDefault="00703A8D" w:rsidP="00B17697">
      <w:pPr>
        <w:pStyle w:val="NoSpacing"/>
        <w:rPr>
          <w:color w:val="548DD4" w:themeColor="text2" w:themeTint="99"/>
          <w:lang w:val="fr-CA"/>
        </w:rPr>
      </w:pPr>
      <w:r w:rsidRPr="00703A8D">
        <w:rPr>
          <w:color w:val="548DD4" w:themeColor="text2" w:themeTint="99"/>
          <w:lang w:val="fr-CA"/>
        </w:rPr>
        <w:t xml:space="preserve">Remarque : Dans cet exemple, l’avantage clé est une meilleure qualité </w:t>
      </w:r>
      <w:r>
        <w:rPr>
          <w:color w:val="548DD4" w:themeColor="text2" w:themeTint="99"/>
          <w:lang w:val="fr-CA"/>
        </w:rPr>
        <w:t xml:space="preserve">– « rendre les leçons captivantes et ludiques ». </w:t>
      </w:r>
      <w:r w:rsidRPr="00703A8D">
        <w:rPr>
          <w:color w:val="548DD4" w:themeColor="text2" w:themeTint="99"/>
          <w:lang w:val="fr-CA"/>
        </w:rPr>
        <w:t>Tentez, dans la mesure du possible, de ne pas fonder votre</w:t>
      </w:r>
      <w:r>
        <w:rPr>
          <w:color w:val="548DD4" w:themeColor="text2" w:themeTint="99"/>
          <w:lang w:val="fr-CA"/>
        </w:rPr>
        <w:t xml:space="preserve"> motif de vente sur les prix, il se trouvera toujours quelqu’un qui demandera moins cher. </w:t>
      </w:r>
      <w:r w:rsidRPr="00703A8D">
        <w:rPr>
          <w:color w:val="548DD4" w:themeColor="text2" w:themeTint="99"/>
          <w:lang w:val="fr-CA"/>
        </w:rPr>
        <w:t xml:space="preserve">Cette règle comporte toutefois des exceptions et ne concerne pas </w:t>
      </w:r>
      <w:r>
        <w:rPr>
          <w:color w:val="548DD4" w:themeColor="text2" w:themeTint="99"/>
          <w:lang w:val="fr-CA"/>
        </w:rPr>
        <w:t>les magasins à un dollar ou l</w:t>
      </w:r>
      <w:r w:rsidR="00B122DF">
        <w:rPr>
          <w:color w:val="548DD4" w:themeColor="text2" w:themeTint="99"/>
          <w:lang w:val="fr-CA"/>
        </w:rPr>
        <w:t>’importation d’un produit qui entraîne des économies substantielles</w:t>
      </w:r>
      <w:r w:rsidR="00936C9E" w:rsidRPr="00B122DF">
        <w:rPr>
          <w:color w:val="548DD4" w:themeColor="text2" w:themeTint="99"/>
          <w:lang w:val="fr-CA"/>
        </w:rPr>
        <w:t>.</w:t>
      </w:r>
      <w:r w:rsidR="00680BD9" w:rsidRPr="00B122DF">
        <w:rPr>
          <w:color w:val="548DD4" w:themeColor="text2" w:themeTint="99"/>
          <w:lang w:val="fr-CA"/>
        </w:rPr>
        <w:t xml:space="preserve"> </w:t>
      </w:r>
    </w:p>
    <w:p w:rsidR="00B17697" w:rsidRPr="00B122DF" w:rsidRDefault="00936C9E" w:rsidP="00B17697">
      <w:pPr>
        <w:spacing w:after="0"/>
        <w:rPr>
          <w:color w:val="548DD4" w:themeColor="text2" w:themeTint="99"/>
          <w:lang w:val="fr-CA"/>
        </w:rPr>
      </w:pPr>
      <w:r w:rsidRPr="00B122DF">
        <w:rPr>
          <w:color w:val="548DD4" w:themeColor="text2" w:themeTint="99"/>
          <w:lang w:val="fr-CA"/>
        </w:rPr>
        <w:tab/>
      </w:r>
      <w:r w:rsidRPr="00B122DF">
        <w:rPr>
          <w:lang w:val="fr-CA"/>
        </w:rPr>
        <w:tab/>
      </w:r>
    </w:p>
    <w:p w:rsidR="00B17697" w:rsidRPr="00EB2973" w:rsidRDefault="00936C9E" w:rsidP="00B17697">
      <w:pPr>
        <w:pStyle w:val="NoSpacing"/>
        <w:rPr>
          <w:rFonts w:asciiTheme="minorHAnsi" w:eastAsiaTheme="majorEastAsia" w:hAnsiTheme="minorHAnsi" w:cstheme="majorBidi"/>
          <w:b/>
          <w:bCs/>
          <w:sz w:val="28"/>
          <w:szCs w:val="28"/>
          <w:lang w:val="fr-CA"/>
        </w:rPr>
      </w:pPr>
      <w:r w:rsidRPr="00EB2973">
        <w:rPr>
          <w:rFonts w:asciiTheme="minorHAnsi" w:eastAsiaTheme="majorEastAsia" w:hAnsiTheme="minorHAnsi" w:cstheme="majorBidi"/>
          <w:b/>
          <w:bCs/>
          <w:sz w:val="28"/>
          <w:szCs w:val="28"/>
          <w:lang w:val="fr-CA"/>
        </w:rPr>
        <w:t>2.1.3</w:t>
      </w:r>
      <w:r w:rsidRPr="00EB2973">
        <w:rPr>
          <w:rFonts w:asciiTheme="minorHAnsi" w:eastAsiaTheme="majorEastAsia" w:hAnsiTheme="minorHAnsi" w:cstheme="majorBidi"/>
          <w:b/>
          <w:bCs/>
          <w:sz w:val="28"/>
          <w:szCs w:val="28"/>
          <w:lang w:val="fr-CA"/>
        </w:rPr>
        <w:tab/>
      </w:r>
      <w:r w:rsidR="00AF6464" w:rsidRPr="002F2329">
        <w:rPr>
          <w:rFonts w:asciiTheme="minorHAnsi" w:eastAsiaTheme="majorEastAsia" w:hAnsiTheme="minorHAnsi" w:cstheme="majorBidi"/>
          <w:b/>
          <w:bCs/>
          <w:sz w:val="28"/>
          <w:szCs w:val="28"/>
          <w:lang w:val="fr-CA"/>
        </w:rPr>
        <w:t>Description du produit/service</w:t>
      </w:r>
      <w:r w:rsidRPr="00EB2973">
        <w:rPr>
          <w:rFonts w:asciiTheme="minorHAnsi" w:eastAsiaTheme="majorEastAsia" w:hAnsiTheme="minorHAnsi" w:cstheme="majorBidi"/>
          <w:b/>
          <w:bCs/>
          <w:sz w:val="28"/>
          <w:szCs w:val="28"/>
          <w:lang w:val="fr-CA"/>
        </w:rPr>
        <w:tab/>
      </w:r>
    </w:p>
    <w:p w:rsidR="00B17697" w:rsidRPr="00B122DF" w:rsidRDefault="00B122DF" w:rsidP="00B17697">
      <w:pPr>
        <w:pStyle w:val="NoSpacing"/>
        <w:rPr>
          <w:lang w:val="fr-CA"/>
        </w:rPr>
      </w:pPr>
      <w:r w:rsidRPr="00B122DF">
        <w:rPr>
          <w:color w:val="548DD4" w:themeColor="text2" w:themeTint="99"/>
          <w:lang w:val="fr-CA"/>
        </w:rPr>
        <w:t>Veuillez décrire brièvement vos produits ou services. Ce</w:t>
      </w:r>
      <w:r>
        <w:rPr>
          <w:color w:val="548DD4" w:themeColor="text2" w:themeTint="99"/>
          <w:lang w:val="fr-CA"/>
        </w:rPr>
        <w:t>s</w:t>
      </w:r>
      <w:r w:rsidRPr="00B122DF">
        <w:rPr>
          <w:color w:val="548DD4" w:themeColor="text2" w:themeTint="99"/>
          <w:lang w:val="fr-CA"/>
        </w:rPr>
        <w:t xml:space="preserve"> produit</w:t>
      </w:r>
      <w:r>
        <w:rPr>
          <w:color w:val="548DD4" w:themeColor="text2" w:themeTint="99"/>
          <w:lang w:val="fr-CA"/>
        </w:rPr>
        <w:t>s</w:t>
      </w:r>
      <w:r w:rsidRPr="00B122DF">
        <w:rPr>
          <w:color w:val="548DD4" w:themeColor="text2" w:themeTint="99"/>
          <w:lang w:val="fr-CA"/>
        </w:rPr>
        <w:t xml:space="preserve"> ou service</w:t>
      </w:r>
      <w:r>
        <w:rPr>
          <w:color w:val="548DD4" w:themeColor="text2" w:themeTint="99"/>
          <w:lang w:val="fr-CA"/>
        </w:rPr>
        <w:t>s</w:t>
      </w:r>
      <w:r w:rsidRPr="00B122DF">
        <w:rPr>
          <w:color w:val="548DD4" w:themeColor="text2" w:themeTint="99"/>
          <w:lang w:val="fr-CA"/>
        </w:rPr>
        <w:t xml:space="preserve"> peu</w:t>
      </w:r>
      <w:r>
        <w:rPr>
          <w:color w:val="548DD4" w:themeColor="text2" w:themeTint="99"/>
          <w:lang w:val="fr-CA"/>
        </w:rPr>
        <w:t>ven</w:t>
      </w:r>
      <w:r w:rsidRPr="00B122DF">
        <w:rPr>
          <w:color w:val="548DD4" w:themeColor="text2" w:themeTint="99"/>
          <w:lang w:val="fr-CA"/>
        </w:rPr>
        <w:t xml:space="preserve">t sembler </w:t>
      </w:r>
      <w:r>
        <w:rPr>
          <w:color w:val="548DD4" w:themeColor="text2" w:themeTint="99"/>
          <w:lang w:val="fr-CA"/>
        </w:rPr>
        <w:t>constituer</w:t>
      </w:r>
      <w:r w:rsidRPr="00B122DF">
        <w:rPr>
          <w:color w:val="548DD4" w:themeColor="text2" w:themeTint="99"/>
          <w:lang w:val="fr-CA"/>
        </w:rPr>
        <w:t xml:space="preserve"> une </w:t>
      </w:r>
      <w:r>
        <w:rPr>
          <w:color w:val="548DD4" w:themeColor="text2" w:themeTint="99"/>
          <w:lang w:val="fr-CA"/>
        </w:rPr>
        <w:t>é</w:t>
      </w:r>
      <w:r w:rsidRPr="00B122DF">
        <w:rPr>
          <w:color w:val="548DD4" w:themeColor="text2" w:themeTint="99"/>
          <w:lang w:val="fr-CA"/>
        </w:rPr>
        <w:t xml:space="preserve">vidence, mais vous devez énoncer cette </w:t>
      </w:r>
      <w:r>
        <w:rPr>
          <w:color w:val="548DD4" w:themeColor="text2" w:themeTint="99"/>
          <w:lang w:val="fr-CA"/>
        </w:rPr>
        <w:t>é</w:t>
      </w:r>
      <w:r w:rsidRPr="00B122DF">
        <w:rPr>
          <w:color w:val="548DD4" w:themeColor="text2" w:themeTint="99"/>
          <w:lang w:val="fr-CA"/>
        </w:rPr>
        <w:t>vidence en dressant la li</w:t>
      </w:r>
      <w:r>
        <w:rPr>
          <w:color w:val="548DD4" w:themeColor="text2" w:themeTint="99"/>
          <w:lang w:val="fr-CA"/>
        </w:rPr>
        <w:t>ste des produits ou des services que vous offrez</w:t>
      </w:r>
      <w:r w:rsidR="00936C9E" w:rsidRPr="00B122DF">
        <w:rPr>
          <w:color w:val="548DD4" w:themeColor="text2" w:themeTint="99"/>
          <w:lang w:val="fr-CA"/>
        </w:rPr>
        <w:t xml:space="preserve">. </w:t>
      </w:r>
    </w:p>
    <w:p w:rsidR="00B17697" w:rsidRPr="00B122DF" w:rsidRDefault="00936C9E" w:rsidP="00B17697">
      <w:pPr>
        <w:pStyle w:val="NoSpacing"/>
        <w:rPr>
          <w:lang w:val="fr-CA"/>
        </w:rPr>
      </w:pPr>
      <w:r w:rsidRPr="00B122DF">
        <w:rPr>
          <w:lang w:val="fr-CA"/>
        </w:rPr>
        <w:tab/>
      </w:r>
    </w:p>
    <w:p w:rsidR="00B17697" w:rsidRPr="00B122DF" w:rsidRDefault="00AF6464" w:rsidP="00B17697">
      <w:pPr>
        <w:pStyle w:val="NoSpacing"/>
        <w:rPr>
          <w:lang w:val="fr-CA"/>
        </w:rPr>
      </w:pPr>
      <w:r w:rsidRPr="002F2329">
        <w:rPr>
          <w:lang w:val="fr-CA"/>
        </w:rPr>
        <w:lastRenderedPageBreak/>
        <w:t>Tutorat Petit futé est une entreprise de services</w:t>
      </w:r>
      <w:r w:rsidR="00936C9E" w:rsidRPr="00AF6464">
        <w:rPr>
          <w:lang w:val="fr-CA"/>
        </w:rPr>
        <w:t>.</w:t>
      </w:r>
      <w:r w:rsidR="00680BD9">
        <w:rPr>
          <w:lang w:val="fr-CA"/>
        </w:rPr>
        <w:t xml:space="preserve"> </w:t>
      </w:r>
      <w:r w:rsidR="00B122DF">
        <w:rPr>
          <w:lang w:val="fr-CA"/>
        </w:rPr>
        <w:t xml:space="preserve">Elle offre les produits et services qui suivent : </w:t>
      </w:r>
    </w:p>
    <w:p w:rsidR="00B17697" w:rsidRPr="00AF6464" w:rsidRDefault="00AF6464" w:rsidP="00B17697">
      <w:pPr>
        <w:pStyle w:val="NoSpacing"/>
        <w:numPr>
          <w:ilvl w:val="0"/>
          <w:numId w:val="4"/>
        </w:numPr>
        <w:rPr>
          <w:lang w:val="fr-CA"/>
        </w:rPr>
      </w:pPr>
      <w:r w:rsidRPr="002F2329">
        <w:rPr>
          <w:lang w:val="fr-CA"/>
        </w:rPr>
        <w:t>Séances de tutorat individuel (30, 60 ou 90 minutes</w:t>
      </w:r>
      <w:r w:rsidR="00936C9E" w:rsidRPr="00AF6464">
        <w:rPr>
          <w:lang w:val="fr-CA"/>
        </w:rPr>
        <w:t>)</w:t>
      </w:r>
    </w:p>
    <w:p w:rsidR="00B17697" w:rsidRPr="00B122DF" w:rsidRDefault="00B122DF" w:rsidP="00B17697">
      <w:pPr>
        <w:pStyle w:val="NoSpacing"/>
        <w:numPr>
          <w:ilvl w:val="0"/>
          <w:numId w:val="4"/>
        </w:numPr>
        <w:rPr>
          <w:lang w:val="fr-CA"/>
        </w:rPr>
      </w:pPr>
      <w:r w:rsidRPr="00B122DF">
        <w:rPr>
          <w:lang w:val="fr-CA"/>
        </w:rPr>
        <w:t>La prestation de services de tutorat aura lieu au</w:t>
      </w:r>
      <w:r>
        <w:rPr>
          <w:lang w:val="fr-CA"/>
        </w:rPr>
        <w:t>x</w:t>
      </w:r>
      <w:r w:rsidRPr="00B122DF">
        <w:rPr>
          <w:lang w:val="fr-CA"/>
        </w:rPr>
        <w:t xml:space="preserve"> </w:t>
      </w:r>
      <w:r>
        <w:rPr>
          <w:lang w:val="fr-CA"/>
        </w:rPr>
        <w:t>bureaux de Tutorat Petit futé, aux bureaux ou à la résidence du client</w:t>
      </w:r>
      <w:r w:rsidR="002D123F">
        <w:rPr>
          <w:lang w:val="fr-CA"/>
        </w:rPr>
        <w:t>,</w:t>
      </w:r>
      <w:r>
        <w:rPr>
          <w:lang w:val="fr-CA"/>
        </w:rPr>
        <w:t xml:space="preserve"> et à distance, par Skype</w:t>
      </w:r>
    </w:p>
    <w:p w:rsidR="00B17697" w:rsidRPr="009B6D9E" w:rsidRDefault="00B122DF" w:rsidP="00B17697">
      <w:pPr>
        <w:pStyle w:val="NoSpacing"/>
        <w:numPr>
          <w:ilvl w:val="0"/>
          <w:numId w:val="4"/>
        </w:numPr>
        <w:rPr>
          <w:lang w:val="fr-CA"/>
        </w:rPr>
      </w:pPr>
      <w:r w:rsidRPr="009B6D9E">
        <w:rPr>
          <w:lang w:val="fr-CA"/>
        </w:rPr>
        <w:t>L’entreprise offrira également des séances de groupe (3-4 él</w:t>
      </w:r>
      <w:r w:rsidR="009B6D9E">
        <w:rPr>
          <w:lang w:val="fr-CA"/>
        </w:rPr>
        <w:t>è</w:t>
      </w:r>
      <w:r w:rsidRPr="009B6D9E">
        <w:rPr>
          <w:lang w:val="fr-CA"/>
        </w:rPr>
        <w:t>ves) aux bureaux</w:t>
      </w:r>
      <w:r w:rsidR="009B6D9E">
        <w:rPr>
          <w:lang w:val="fr-CA"/>
        </w:rPr>
        <w:t xml:space="preserve"> </w:t>
      </w:r>
      <w:r w:rsidRPr="009B6D9E">
        <w:rPr>
          <w:lang w:val="fr-CA"/>
        </w:rPr>
        <w:t>de T</w:t>
      </w:r>
      <w:r w:rsidR="00936C9E" w:rsidRPr="002F2329">
        <w:rPr>
          <w:lang w:val="fr-CA"/>
        </w:rPr>
        <w:t xml:space="preserve">utorat </w:t>
      </w:r>
      <w:r w:rsidRPr="002F2329">
        <w:rPr>
          <w:lang w:val="fr-CA"/>
        </w:rPr>
        <w:t>Petit futé</w:t>
      </w:r>
      <w:r w:rsidR="00936C9E" w:rsidRPr="009B6D9E">
        <w:rPr>
          <w:lang w:val="fr-CA"/>
        </w:rPr>
        <w:t xml:space="preserve"> </w:t>
      </w:r>
      <w:r w:rsidRPr="009B6D9E">
        <w:rPr>
          <w:lang w:val="fr-CA"/>
        </w:rPr>
        <w:t xml:space="preserve">ou à distance, par </w:t>
      </w:r>
      <w:r w:rsidR="00936C9E" w:rsidRPr="009B6D9E">
        <w:rPr>
          <w:lang w:val="fr-CA"/>
        </w:rPr>
        <w:t>Skype</w:t>
      </w:r>
    </w:p>
    <w:p w:rsidR="00B17697" w:rsidRPr="00B122DF" w:rsidRDefault="00936C9E" w:rsidP="00B17697">
      <w:pPr>
        <w:pStyle w:val="NoSpacing"/>
        <w:rPr>
          <w:lang w:val="fr-CA"/>
        </w:rPr>
      </w:pPr>
      <w:r w:rsidRPr="00B122DF">
        <w:rPr>
          <w:lang w:val="fr-CA"/>
        </w:rPr>
        <w:tab/>
      </w:r>
      <w:r w:rsidRPr="00B122DF">
        <w:rPr>
          <w:lang w:val="fr-CA"/>
        </w:rPr>
        <w:tab/>
      </w:r>
      <w:r w:rsidRPr="00B122DF">
        <w:rPr>
          <w:lang w:val="fr-CA"/>
        </w:rPr>
        <w:tab/>
      </w:r>
      <w:r w:rsidRPr="00B122DF">
        <w:rPr>
          <w:lang w:val="fr-CA"/>
        </w:rPr>
        <w:tab/>
      </w:r>
      <w:r w:rsidRPr="00B122DF">
        <w:rPr>
          <w:lang w:val="fr-CA"/>
        </w:rPr>
        <w:tab/>
      </w:r>
    </w:p>
    <w:p w:rsidR="00B17697" w:rsidRPr="00EB2973" w:rsidRDefault="00936C9E" w:rsidP="00B17697">
      <w:pPr>
        <w:pStyle w:val="NoSpacing"/>
        <w:rPr>
          <w:rFonts w:asciiTheme="minorHAnsi" w:eastAsiaTheme="majorEastAsia" w:hAnsiTheme="minorHAnsi" w:cstheme="majorBidi"/>
          <w:b/>
          <w:bCs/>
          <w:sz w:val="28"/>
          <w:szCs w:val="28"/>
          <w:lang w:val="fr-CA"/>
        </w:rPr>
      </w:pPr>
      <w:r w:rsidRPr="00EB2973">
        <w:rPr>
          <w:rFonts w:asciiTheme="minorHAnsi" w:eastAsiaTheme="majorEastAsia" w:hAnsiTheme="minorHAnsi" w:cstheme="majorBidi"/>
          <w:b/>
          <w:bCs/>
          <w:sz w:val="28"/>
          <w:szCs w:val="28"/>
          <w:lang w:val="fr-CA"/>
        </w:rPr>
        <w:t>2.2</w:t>
      </w:r>
      <w:r w:rsidRPr="00EB2973">
        <w:rPr>
          <w:rFonts w:asciiTheme="minorHAnsi" w:eastAsiaTheme="majorEastAsia" w:hAnsiTheme="minorHAnsi" w:cstheme="majorBidi"/>
          <w:b/>
          <w:bCs/>
          <w:sz w:val="28"/>
          <w:szCs w:val="28"/>
          <w:lang w:val="fr-CA"/>
        </w:rPr>
        <w:tab/>
      </w:r>
      <w:r w:rsidR="00AF6464" w:rsidRPr="002F2329">
        <w:rPr>
          <w:rFonts w:asciiTheme="minorHAnsi" w:eastAsiaTheme="majorEastAsia" w:hAnsiTheme="minorHAnsi" w:cstheme="majorBidi"/>
          <w:b/>
          <w:bCs/>
          <w:sz w:val="28"/>
          <w:szCs w:val="28"/>
          <w:lang w:val="fr-CA"/>
        </w:rPr>
        <w:t>Historique de l’entreprise</w:t>
      </w:r>
    </w:p>
    <w:p w:rsidR="00B17697" w:rsidRPr="006712DD" w:rsidRDefault="002D123F" w:rsidP="00B17697">
      <w:pPr>
        <w:pStyle w:val="NoSpacing"/>
        <w:rPr>
          <w:b/>
          <w:lang w:val="fr-CA"/>
        </w:rPr>
      </w:pPr>
      <w:r>
        <w:rPr>
          <w:color w:val="548DD4" w:themeColor="text2" w:themeTint="99"/>
          <w:lang w:val="fr-CA"/>
        </w:rPr>
        <w:t>J</w:t>
      </w:r>
      <w:r w:rsidRPr="009B6D9E">
        <w:rPr>
          <w:color w:val="548DD4" w:themeColor="text2" w:themeTint="99"/>
          <w:lang w:val="fr-CA"/>
        </w:rPr>
        <w:t>usqu’à maintenant</w:t>
      </w:r>
      <w:r>
        <w:rPr>
          <w:color w:val="548DD4" w:themeColor="text2" w:themeTint="99"/>
          <w:lang w:val="fr-CA"/>
        </w:rPr>
        <w:t>, q</w:t>
      </w:r>
      <w:r w:rsidR="009B6D9E" w:rsidRPr="009B6D9E">
        <w:rPr>
          <w:color w:val="548DD4" w:themeColor="text2" w:themeTint="99"/>
          <w:lang w:val="fr-CA"/>
        </w:rPr>
        <w:t>uels progr</w:t>
      </w:r>
      <w:r w:rsidR="009B6D9E">
        <w:rPr>
          <w:color w:val="548DD4" w:themeColor="text2" w:themeTint="99"/>
          <w:lang w:val="fr-CA"/>
        </w:rPr>
        <w:t>ès</w:t>
      </w:r>
      <w:r w:rsidR="009B6D9E" w:rsidRPr="009B6D9E">
        <w:rPr>
          <w:color w:val="548DD4" w:themeColor="text2" w:themeTint="99"/>
          <w:lang w:val="fr-CA"/>
        </w:rPr>
        <w:t xml:space="preserve"> avez-vous r</w:t>
      </w:r>
      <w:r w:rsidR="009B6D9E">
        <w:rPr>
          <w:color w:val="548DD4" w:themeColor="text2" w:themeTint="99"/>
          <w:lang w:val="fr-CA"/>
        </w:rPr>
        <w:t>éalisés</w:t>
      </w:r>
      <w:r w:rsidR="009B6D9E" w:rsidRPr="009B6D9E">
        <w:rPr>
          <w:color w:val="548DD4" w:themeColor="text2" w:themeTint="99"/>
          <w:lang w:val="fr-CA"/>
        </w:rPr>
        <w:t xml:space="preserve">, en ce qui a trait à votre idée d’entreprise? </w:t>
      </w:r>
      <w:r w:rsidR="006712DD">
        <w:rPr>
          <w:color w:val="548DD4" w:themeColor="text2" w:themeTint="99"/>
          <w:lang w:val="fr-CA"/>
        </w:rPr>
        <w:t>Décrivez tout</w:t>
      </w:r>
      <w:r w:rsidR="009B6D9E" w:rsidRPr="009B6D9E">
        <w:rPr>
          <w:color w:val="548DD4" w:themeColor="text2" w:themeTint="99"/>
          <w:lang w:val="fr-CA"/>
        </w:rPr>
        <w:t>es les ventes effectuées à ce jour (</w:t>
      </w:r>
      <w:r w:rsidR="006712DD">
        <w:rPr>
          <w:color w:val="548DD4" w:themeColor="text2" w:themeTint="99"/>
          <w:lang w:val="fr-CA"/>
        </w:rPr>
        <w:t xml:space="preserve">à temps plein ou à temps partiel), les contacts clients éventuels et actuels, les développements de l’entreprise, comme l’établissement de fournisseurs, les secteurs de l’entreprise qui ont été mis en place, comme le site Web, </w:t>
      </w:r>
      <w:r w:rsidR="00936C9E" w:rsidRPr="006712DD">
        <w:rPr>
          <w:color w:val="548DD4" w:themeColor="text2" w:themeTint="99"/>
          <w:lang w:val="fr-CA"/>
        </w:rPr>
        <w:t>etc.</w:t>
      </w:r>
      <w:r w:rsidR="00680BD9" w:rsidRPr="006712DD">
        <w:rPr>
          <w:color w:val="548DD4" w:themeColor="text2" w:themeTint="99"/>
          <w:lang w:val="fr-CA"/>
        </w:rPr>
        <w:t xml:space="preserve"> </w:t>
      </w:r>
      <w:r w:rsidR="006712DD" w:rsidRPr="006712DD">
        <w:rPr>
          <w:color w:val="548DD4" w:themeColor="text2" w:themeTint="99"/>
          <w:lang w:val="fr-CA"/>
        </w:rPr>
        <w:t xml:space="preserve">Quels éléments appris </w:t>
      </w:r>
      <w:r w:rsidR="001D6FED">
        <w:rPr>
          <w:color w:val="548DD4" w:themeColor="text2" w:themeTint="99"/>
          <w:lang w:val="fr-CA"/>
        </w:rPr>
        <w:t>durant le processus</w:t>
      </w:r>
      <w:r w:rsidR="006712DD" w:rsidRPr="006712DD">
        <w:rPr>
          <w:color w:val="548DD4" w:themeColor="text2" w:themeTint="99"/>
          <w:lang w:val="fr-CA"/>
        </w:rPr>
        <w:t xml:space="preserve"> pourriez-vous</w:t>
      </w:r>
      <w:r w:rsidR="006712DD">
        <w:rPr>
          <w:color w:val="548DD4" w:themeColor="text2" w:themeTint="99"/>
          <w:lang w:val="fr-CA"/>
        </w:rPr>
        <w:t xml:space="preserve"> communiquer, dans votre plan d’affaires</w:t>
      </w:r>
      <w:r w:rsidR="00936C9E" w:rsidRPr="006712DD">
        <w:rPr>
          <w:color w:val="548DD4" w:themeColor="text2" w:themeTint="99"/>
          <w:lang w:val="fr-CA"/>
        </w:rPr>
        <w:t>?</w:t>
      </w:r>
      <w:r w:rsidR="00680BD9" w:rsidRPr="006712DD">
        <w:rPr>
          <w:color w:val="548DD4" w:themeColor="text2" w:themeTint="99"/>
          <w:lang w:val="fr-CA"/>
        </w:rPr>
        <w:t xml:space="preserve"> </w:t>
      </w:r>
      <w:r w:rsidR="006712DD" w:rsidRPr="006712DD">
        <w:rPr>
          <w:color w:val="548DD4" w:themeColor="text2" w:themeTint="99"/>
          <w:lang w:val="fr-CA"/>
        </w:rPr>
        <w:t xml:space="preserve">Il n’y a rien de mal à commettre des erreurs, en cours de route, et </w:t>
      </w:r>
      <w:r w:rsidR="006712DD">
        <w:rPr>
          <w:color w:val="548DD4" w:themeColor="text2" w:themeTint="99"/>
          <w:lang w:val="fr-CA"/>
        </w:rPr>
        <w:t>à</w:t>
      </w:r>
      <w:r w:rsidR="006712DD" w:rsidRPr="006712DD">
        <w:rPr>
          <w:color w:val="548DD4" w:themeColor="text2" w:themeTint="99"/>
          <w:lang w:val="fr-CA"/>
        </w:rPr>
        <w:t xml:space="preserve"> indiquer</w:t>
      </w:r>
      <w:r w:rsidR="006712DD">
        <w:rPr>
          <w:color w:val="548DD4" w:themeColor="text2" w:themeTint="99"/>
          <w:lang w:val="fr-CA"/>
        </w:rPr>
        <w:t xml:space="preserve">, </w:t>
      </w:r>
      <w:r w:rsidR="006712DD" w:rsidRPr="006712DD">
        <w:rPr>
          <w:color w:val="548DD4" w:themeColor="text2" w:themeTint="99"/>
          <w:lang w:val="fr-CA"/>
        </w:rPr>
        <w:t>dans vo</w:t>
      </w:r>
      <w:r w:rsidR="006712DD">
        <w:rPr>
          <w:color w:val="548DD4" w:themeColor="text2" w:themeTint="99"/>
          <w:lang w:val="fr-CA"/>
        </w:rPr>
        <w:t>tre plan d’affaires,</w:t>
      </w:r>
      <w:r w:rsidR="006712DD" w:rsidRPr="006712DD">
        <w:rPr>
          <w:color w:val="548DD4" w:themeColor="text2" w:themeTint="99"/>
          <w:lang w:val="fr-CA"/>
        </w:rPr>
        <w:t xml:space="preserve"> </w:t>
      </w:r>
      <w:r w:rsidR="006712DD">
        <w:rPr>
          <w:color w:val="548DD4" w:themeColor="text2" w:themeTint="99"/>
          <w:lang w:val="fr-CA"/>
        </w:rPr>
        <w:t>ce que vous prévoyez faire différemment</w:t>
      </w:r>
      <w:r w:rsidR="00936C9E" w:rsidRPr="006712DD">
        <w:rPr>
          <w:color w:val="548DD4" w:themeColor="text2" w:themeTint="99"/>
          <w:lang w:val="fr-CA"/>
        </w:rPr>
        <w:t>.</w:t>
      </w:r>
    </w:p>
    <w:p w:rsidR="00B17697" w:rsidRPr="006712DD" w:rsidRDefault="00B17697" w:rsidP="00B17697">
      <w:pPr>
        <w:pStyle w:val="NoSpacing"/>
        <w:rPr>
          <w:b/>
          <w:lang w:val="fr-CA"/>
        </w:rPr>
      </w:pPr>
    </w:p>
    <w:p w:rsidR="00B17697" w:rsidRPr="001D6FED" w:rsidRDefault="001D6FED" w:rsidP="00B17697">
      <w:pPr>
        <w:pStyle w:val="NoSpacing"/>
        <w:rPr>
          <w:lang w:val="fr-CA"/>
        </w:rPr>
      </w:pPr>
      <w:r w:rsidRPr="001D6FED">
        <w:rPr>
          <w:lang w:val="fr-CA"/>
        </w:rPr>
        <w:t>L’entreprise</w:t>
      </w:r>
      <w:r w:rsidR="002D123F">
        <w:rPr>
          <w:lang w:val="fr-CA"/>
        </w:rPr>
        <w:t>,</w:t>
      </w:r>
      <w:r w:rsidRPr="001D6FED">
        <w:rPr>
          <w:lang w:val="fr-CA"/>
        </w:rPr>
        <w:t xml:space="preserve"> exploitée à temps partiel par </w:t>
      </w:r>
      <w:r w:rsidR="00860809">
        <w:rPr>
          <w:lang w:val="fr-CA"/>
        </w:rPr>
        <w:t xml:space="preserve">madame </w:t>
      </w:r>
      <w:proofErr w:type="spellStart"/>
      <w:r w:rsidR="00860809">
        <w:rPr>
          <w:lang w:val="fr-CA"/>
        </w:rPr>
        <w:t>Maliak</w:t>
      </w:r>
      <w:proofErr w:type="spellEnd"/>
      <w:r w:rsidR="002D123F">
        <w:rPr>
          <w:lang w:val="fr-CA"/>
        </w:rPr>
        <w:t>,</w:t>
      </w:r>
      <w:r w:rsidR="00936C9E" w:rsidRPr="001D6FED">
        <w:rPr>
          <w:lang w:val="fr-CA"/>
        </w:rPr>
        <w:t xml:space="preserve"> c</w:t>
      </w:r>
      <w:r w:rsidRPr="001D6FED">
        <w:rPr>
          <w:lang w:val="fr-CA"/>
        </w:rPr>
        <w:t>o</w:t>
      </w:r>
      <w:r>
        <w:rPr>
          <w:lang w:val="fr-CA"/>
        </w:rPr>
        <w:t>mpte actuellement trois clients. Au cours des quatre derniers mois, elle a réalisé des ventes totalisant un peu plus de 1 100 $, en travaillant à temps partiel. La publicité dans les journaux locaux ne s’est pas avérée concluante, mais le réseautage au sein de la collectivité semble prometteur</w:t>
      </w:r>
      <w:r w:rsidR="00936C9E" w:rsidRPr="001D6FED">
        <w:rPr>
          <w:lang w:val="fr-CA"/>
        </w:rPr>
        <w:t xml:space="preserve">. </w:t>
      </w:r>
    </w:p>
    <w:p w:rsidR="00B17697" w:rsidRPr="001D6FED" w:rsidRDefault="00B17697" w:rsidP="00B17697">
      <w:pPr>
        <w:pStyle w:val="NoSpacing"/>
        <w:rPr>
          <w:b/>
          <w:lang w:val="fr-CA"/>
        </w:rPr>
      </w:pPr>
    </w:p>
    <w:p w:rsidR="00B17697" w:rsidRPr="0006792E" w:rsidRDefault="00936C9E" w:rsidP="00B17697">
      <w:pPr>
        <w:pStyle w:val="NoSpacing"/>
        <w:rPr>
          <w:rFonts w:asciiTheme="minorHAnsi" w:eastAsiaTheme="majorEastAsia" w:hAnsiTheme="minorHAnsi" w:cstheme="majorBidi"/>
          <w:b/>
          <w:bCs/>
          <w:sz w:val="28"/>
          <w:szCs w:val="28"/>
          <w:lang w:val="fr-CA"/>
        </w:rPr>
      </w:pPr>
      <w:r w:rsidRPr="0006792E">
        <w:rPr>
          <w:rFonts w:asciiTheme="minorHAnsi" w:eastAsiaTheme="majorEastAsia" w:hAnsiTheme="minorHAnsi" w:cstheme="majorBidi"/>
          <w:b/>
          <w:bCs/>
          <w:sz w:val="28"/>
          <w:szCs w:val="28"/>
          <w:lang w:val="fr-CA"/>
        </w:rPr>
        <w:t xml:space="preserve">2.3 </w:t>
      </w:r>
      <w:r w:rsidRPr="0006792E">
        <w:rPr>
          <w:rFonts w:asciiTheme="minorHAnsi" w:eastAsiaTheme="majorEastAsia" w:hAnsiTheme="minorHAnsi" w:cstheme="majorBidi"/>
          <w:b/>
          <w:bCs/>
          <w:sz w:val="28"/>
          <w:szCs w:val="28"/>
          <w:lang w:val="fr-CA"/>
        </w:rPr>
        <w:tab/>
      </w:r>
      <w:r w:rsidR="001D6FED" w:rsidRPr="0006792E">
        <w:rPr>
          <w:rFonts w:asciiTheme="minorHAnsi" w:eastAsiaTheme="majorEastAsia" w:hAnsiTheme="minorHAnsi" w:cstheme="majorBidi"/>
          <w:b/>
          <w:bCs/>
          <w:sz w:val="28"/>
          <w:szCs w:val="28"/>
          <w:lang w:val="fr-CA"/>
        </w:rPr>
        <w:t>Gestion</w:t>
      </w:r>
    </w:p>
    <w:p w:rsidR="00B17697" w:rsidRPr="00531E88" w:rsidRDefault="00936C9E" w:rsidP="00B17697">
      <w:pPr>
        <w:pStyle w:val="NoSpacing"/>
        <w:rPr>
          <w:color w:val="548DD4" w:themeColor="text2" w:themeTint="99"/>
          <w:lang w:val="fr-CA"/>
        </w:rPr>
      </w:pPr>
      <w:r w:rsidRPr="00531E88">
        <w:rPr>
          <w:color w:val="548DD4" w:themeColor="text2" w:themeTint="99"/>
          <w:lang w:val="fr-CA"/>
        </w:rPr>
        <w:t>D</w:t>
      </w:r>
      <w:r w:rsidR="001D6FED" w:rsidRPr="00531E88">
        <w:rPr>
          <w:color w:val="548DD4" w:themeColor="text2" w:themeTint="99"/>
          <w:lang w:val="fr-CA"/>
        </w:rPr>
        <w:t xml:space="preserve">écrire l’équipe ou la personne </w:t>
      </w:r>
      <w:r w:rsidR="00531E88" w:rsidRPr="00531E88">
        <w:rPr>
          <w:color w:val="548DD4" w:themeColor="text2" w:themeTint="99"/>
          <w:lang w:val="fr-CA"/>
        </w:rPr>
        <w:t>qui fera avancer les choses e</w:t>
      </w:r>
      <w:r w:rsidR="001D6FED" w:rsidRPr="00531E88">
        <w:rPr>
          <w:color w:val="548DD4" w:themeColor="text2" w:themeTint="99"/>
          <w:lang w:val="fr-CA"/>
        </w:rPr>
        <w:t xml:space="preserve">st </w:t>
      </w:r>
      <w:proofErr w:type="gramStart"/>
      <w:r w:rsidR="001D6FED" w:rsidRPr="00531E88">
        <w:rPr>
          <w:color w:val="548DD4" w:themeColor="text2" w:themeTint="99"/>
          <w:lang w:val="fr-CA"/>
        </w:rPr>
        <w:t>crucial</w:t>
      </w:r>
      <w:proofErr w:type="gramEnd"/>
      <w:r w:rsidR="001D6FED" w:rsidRPr="00531E88">
        <w:rPr>
          <w:color w:val="548DD4" w:themeColor="text2" w:themeTint="99"/>
          <w:lang w:val="fr-CA"/>
        </w:rPr>
        <w:t xml:space="preserve"> pour le succ</w:t>
      </w:r>
      <w:r w:rsidR="00531E88" w:rsidRPr="00531E88">
        <w:rPr>
          <w:color w:val="548DD4" w:themeColor="text2" w:themeTint="99"/>
          <w:lang w:val="fr-CA"/>
        </w:rPr>
        <w:t>ès</w:t>
      </w:r>
      <w:r w:rsidR="001D6FED" w:rsidRPr="00531E88">
        <w:rPr>
          <w:color w:val="548DD4" w:themeColor="text2" w:themeTint="99"/>
          <w:lang w:val="fr-CA"/>
        </w:rPr>
        <w:t xml:space="preserve"> de l’entreprise</w:t>
      </w:r>
      <w:r w:rsidR="00531E88" w:rsidRPr="00531E88">
        <w:rPr>
          <w:color w:val="548DD4" w:themeColor="text2" w:themeTint="99"/>
          <w:lang w:val="fr-CA"/>
        </w:rPr>
        <w:t xml:space="preserve">. Cette section indique ce que vous (et votre équipe) pouvez apporter au sein de l’entreprise pour assurer </w:t>
      </w:r>
      <w:r w:rsidR="00531E88">
        <w:rPr>
          <w:color w:val="548DD4" w:themeColor="text2" w:themeTint="99"/>
          <w:lang w:val="fr-CA"/>
        </w:rPr>
        <w:t xml:space="preserve">sa réussite. </w:t>
      </w:r>
      <w:r w:rsidR="00531E88" w:rsidRPr="00531E88">
        <w:rPr>
          <w:color w:val="548DD4" w:themeColor="text2" w:themeTint="99"/>
          <w:lang w:val="fr-CA"/>
        </w:rPr>
        <w:t>N’hésitez pas à miser sur toutes les exp</w:t>
      </w:r>
      <w:r w:rsidR="00531E88">
        <w:rPr>
          <w:color w:val="548DD4" w:themeColor="text2" w:themeTint="99"/>
          <w:lang w:val="fr-CA"/>
        </w:rPr>
        <w:t>é</w:t>
      </w:r>
      <w:r w:rsidR="00531E88" w:rsidRPr="00531E88">
        <w:rPr>
          <w:color w:val="548DD4" w:themeColor="text2" w:themeTint="99"/>
          <w:lang w:val="fr-CA"/>
        </w:rPr>
        <w:t xml:space="preserve">riences acquises </w:t>
      </w:r>
      <w:r w:rsidR="00531E88">
        <w:rPr>
          <w:color w:val="548DD4" w:themeColor="text2" w:themeTint="99"/>
          <w:lang w:val="fr-CA"/>
        </w:rPr>
        <w:t>d</w:t>
      </w:r>
      <w:r w:rsidR="00531E88" w:rsidRPr="00531E88">
        <w:rPr>
          <w:color w:val="548DD4" w:themeColor="text2" w:themeTint="99"/>
          <w:lang w:val="fr-CA"/>
        </w:rPr>
        <w:t>urant votre v</w:t>
      </w:r>
      <w:r w:rsidR="00531E88">
        <w:rPr>
          <w:color w:val="548DD4" w:themeColor="text2" w:themeTint="99"/>
          <w:lang w:val="fr-CA"/>
        </w:rPr>
        <w:t xml:space="preserve">ie. </w:t>
      </w:r>
      <w:r w:rsidR="00531E88" w:rsidRPr="00531E88">
        <w:rPr>
          <w:color w:val="548DD4" w:themeColor="text2" w:themeTint="99"/>
          <w:lang w:val="fr-CA"/>
        </w:rPr>
        <w:t>Par exemple, peut-être</w:t>
      </w:r>
      <w:r w:rsidR="00531E88">
        <w:rPr>
          <w:color w:val="548DD4" w:themeColor="text2" w:themeTint="99"/>
          <w:lang w:val="fr-CA"/>
        </w:rPr>
        <w:t xml:space="preserve"> avez-vous</w:t>
      </w:r>
      <w:r w:rsidR="00531E88" w:rsidRPr="00531E88">
        <w:rPr>
          <w:color w:val="548DD4" w:themeColor="text2" w:themeTint="99"/>
          <w:lang w:val="fr-CA"/>
        </w:rPr>
        <w:t xml:space="preserve"> travaillé sur un </w:t>
      </w:r>
      <w:r w:rsidR="00531E88">
        <w:rPr>
          <w:color w:val="548DD4" w:themeColor="text2" w:themeTint="99"/>
          <w:lang w:val="fr-CA"/>
        </w:rPr>
        <w:t xml:space="preserve">projet qui concerne directement votre entreprise; acquis une expérience de vente dans un domaine qui n’est pas directement lié à celui de votre </w:t>
      </w:r>
      <w:r w:rsidR="002D123F">
        <w:rPr>
          <w:color w:val="548DD4" w:themeColor="text2" w:themeTint="99"/>
          <w:lang w:val="fr-CA"/>
        </w:rPr>
        <w:t>compagnie</w:t>
      </w:r>
      <w:r w:rsidR="00531E88">
        <w:rPr>
          <w:color w:val="548DD4" w:themeColor="text2" w:themeTint="99"/>
          <w:lang w:val="fr-CA"/>
        </w:rPr>
        <w:t>, mais qui m</w:t>
      </w:r>
      <w:r w:rsidR="00531E88" w:rsidRPr="00531E88">
        <w:rPr>
          <w:color w:val="548DD4" w:themeColor="text2" w:themeTint="99"/>
          <w:lang w:val="fr-CA"/>
        </w:rPr>
        <w:t>et en valeur vo</w:t>
      </w:r>
      <w:r w:rsidR="00531E88">
        <w:rPr>
          <w:color w:val="548DD4" w:themeColor="text2" w:themeTint="99"/>
          <w:lang w:val="fr-CA"/>
        </w:rPr>
        <w:t xml:space="preserve">s talents de vendeur; vécu une expérience comme bénévole qui </w:t>
      </w:r>
      <w:r w:rsidR="00B3617F">
        <w:rPr>
          <w:color w:val="548DD4" w:themeColor="text2" w:themeTint="99"/>
          <w:lang w:val="fr-CA"/>
        </w:rPr>
        <w:t>contribuera</w:t>
      </w:r>
      <w:r w:rsidR="00531E88">
        <w:rPr>
          <w:color w:val="548DD4" w:themeColor="text2" w:themeTint="99"/>
          <w:lang w:val="fr-CA"/>
        </w:rPr>
        <w:t xml:space="preserve"> directement à votre </w:t>
      </w:r>
      <w:r w:rsidR="00B3617F">
        <w:rPr>
          <w:color w:val="548DD4" w:themeColor="text2" w:themeTint="99"/>
          <w:lang w:val="fr-CA"/>
        </w:rPr>
        <w:t>succès</w:t>
      </w:r>
      <w:r w:rsidR="00531E88">
        <w:rPr>
          <w:color w:val="548DD4" w:themeColor="text2" w:themeTint="99"/>
          <w:lang w:val="fr-CA"/>
        </w:rPr>
        <w:t>; établi des contacts avec des acheteurs éventuels, etc.</w:t>
      </w:r>
      <w:r w:rsidRPr="00531E88">
        <w:rPr>
          <w:color w:val="548DD4" w:themeColor="text2" w:themeTint="99"/>
          <w:lang w:val="fr-CA"/>
        </w:rPr>
        <w:t xml:space="preserve"> </w:t>
      </w:r>
    </w:p>
    <w:p w:rsidR="00B17697" w:rsidRPr="00531E88" w:rsidRDefault="00B17697" w:rsidP="00B17697">
      <w:pPr>
        <w:pStyle w:val="NoSpacing"/>
        <w:rPr>
          <w:color w:val="548DD4" w:themeColor="text2" w:themeTint="99"/>
          <w:lang w:val="fr-CA"/>
        </w:rPr>
      </w:pPr>
    </w:p>
    <w:p w:rsidR="00B17697" w:rsidRPr="00DE3361" w:rsidRDefault="00531E88" w:rsidP="00B17697">
      <w:pPr>
        <w:pStyle w:val="NoSpacing"/>
        <w:rPr>
          <w:color w:val="548DD4" w:themeColor="text2" w:themeTint="99"/>
          <w:lang w:val="fr-CA"/>
        </w:rPr>
      </w:pPr>
      <w:r w:rsidRPr="00531E88">
        <w:rPr>
          <w:color w:val="548DD4" w:themeColor="text2" w:themeTint="99"/>
          <w:lang w:val="fr-CA"/>
        </w:rPr>
        <w:t xml:space="preserve">C’est le moment de briller. </w:t>
      </w:r>
      <w:r>
        <w:rPr>
          <w:color w:val="548DD4" w:themeColor="text2" w:themeTint="99"/>
          <w:lang w:val="fr-CA"/>
        </w:rPr>
        <w:t xml:space="preserve">Il existe un proverbe selon lequel « </w:t>
      </w:r>
      <w:r w:rsidR="001E691E">
        <w:rPr>
          <w:color w:val="548DD4" w:themeColor="text2" w:themeTint="99"/>
          <w:lang w:val="fr-CA"/>
        </w:rPr>
        <w:t>ce ne sont pas les entreprises, mais les gens qui échouent</w:t>
      </w:r>
      <w:r w:rsidR="00B3617F">
        <w:rPr>
          <w:color w:val="548DD4" w:themeColor="text2" w:themeTint="99"/>
          <w:lang w:val="fr-CA"/>
        </w:rPr>
        <w:t xml:space="preserve"> </w:t>
      </w:r>
      <w:r w:rsidR="001E691E">
        <w:rPr>
          <w:color w:val="548DD4" w:themeColor="text2" w:themeTint="99"/>
          <w:lang w:val="fr-CA"/>
        </w:rPr>
        <w:t>»</w:t>
      </w:r>
      <w:r w:rsidR="00B3617F">
        <w:rPr>
          <w:color w:val="548DD4" w:themeColor="text2" w:themeTint="99"/>
          <w:lang w:val="fr-CA"/>
        </w:rPr>
        <w:t>.</w:t>
      </w:r>
      <w:r w:rsidR="001E691E">
        <w:rPr>
          <w:color w:val="548DD4" w:themeColor="text2" w:themeTint="99"/>
          <w:lang w:val="fr-CA"/>
        </w:rPr>
        <w:t xml:space="preserve"> Vos compétences, vos expériences, vos passions, votre talent, votre motivation et votre détermination forment une combinaison unique qui vous distingue. Sans rédiger un curriculum vitae, décrive votre parcours (le curriculum vitae devrait être versé en annexe). Pour c</w:t>
      </w:r>
      <w:r w:rsidR="00AF6464" w:rsidRPr="002F2329">
        <w:rPr>
          <w:color w:val="548DD4" w:themeColor="text2" w:themeTint="99"/>
          <w:lang w:val="fr-CA"/>
        </w:rPr>
        <w:t>haque associé, rédigez une courte biographie décrivant de quelle manière cette personne contribue dans l’entreprise (un paragraphe ou deux suffisent</w:t>
      </w:r>
      <w:r w:rsidR="00936C9E" w:rsidRPr="00AF6464">
        <w:rPr>
          <w:color w:val="548DD4" w:themeColor="text2" w:themeTint="99"/>
          <w:lang w:val="fr-CA"/>
        </w:rPr>
        <w:t>).</w:t>
      </w:r>
      <w:r w:rsidR="00680BD9">
        <w:rPr>
          <w:color w:val="548DD4" w:themeColor="text2" w:themeTint="99"/>
          <w:lang w:val="fr-CA"/>
        </w:rPr>
        <w:t xml:space="preserve"> </w:t>
      </w:r>
      <w:r w:rsidR="00AF6464" w:rsidRPr="002F2329">
        <w:rPr>
          <w:color w:val="548DD4" w:themeColor="text2" w:themeTint="99"/>
          <w:lang w:val="fr-CA"/>
        </w:rPr>
        <w:t>N’inscrivez dans votre liste que les propriétaires ou les employées qui joueront un rôle crucial pour le succès de l’entreprise</w:t>
      </w:r>
      <w:r w:rsidR="00936C9E" w:rsidRPr="00D77EA4">
        <w:rPr>
          <w:color w:val="548DD4" w:themeColor="text2" w:themeTint="99"/>
          <w:lang w:val="fr-CA"/>
        </w:rPr>
        <w:t xml:space="preserve">. </w:t>
      </w:r>
      <w:r w:rsidR="00DE3361" w:rsidRPr="002F2329">
        <w:rPr>
          <w:color w:val="548DD4" w:themeColor="text2" w:themeTint="99"/>
          <w:lang w:val="fr-CA"/>
        </w:rPr>
        <w:t>Inscrivez le reste du personnel dans la section « Exploitation/Ressources humaines</w:t>
      </w:r>
      <w:r w:rsidR="00B3617F">
        <w:rPr>
          <w:color w:val="548DD4" w:themeColor="text2" w:themeTint="99"/>
          <w:lang w:val="fr-CA"/>
        </w:rPr>
        <w:t> »</w:t>
      </w:r>
      <w:r w:rsidR="00936C9E" w:rsidRPr="00DE3361">
        <w:rPr>
          <w:color w:val="548DD4" w:themeColor="text2" w:themeTint="99"/>
          <w:lang w:val="fr-CA"/>
        </w:rPr>
        <w:t>.</w:t>
      </w:r>
      <w:r w:rsidR="00680BD9">
        <w:rPr>
          <w:color w:val="548DD4" w:themeColor="text2" w:themeTint="99"/>
          <w:lang w:val="fr-CA"/>
        </w:rPr>
        <w:t xml:space="preserve"> </w:t>
      </w:r>
      <w:r w:rsidR="00DE3361" w:rsidRPr="002F2329">
        <w:rPr>
          <w:color w:val="548DD4" w:themeColor="text2" w:themeTint="99"/>
          <w:lang w:val="fr-CA"/>
        </w:rPr>
        <w:t>Les conseillers auxquels que vous consultez occasionnellement devraient se trouver sous « Profil de l’entreprise/Conseillers professionnels »</w:t>
      </w:r>
      <w:r w:rsidR="00936C9E" w:rsidRPr="00DE3361">
        <w:rPr>
          <w:color w:val="548DD4" w:themeColor="text2" w:themeTint="99"/>
          <w:lang w:val="fr-CA"/>
        </w:rPr>
        <w:t>.</w:t>
      </w:r>
      <w:r w:rsidR="008C3ADA">
        <w:rPr>
          <w:color w:val="548DD4" w:themeColor="text2" w:themeTint="99"/>
          <w:lang w:val="fr-CA"/>
        </w:rPr>
        <w:t xml:space="preserve"> </w:t>
      </w:r>
      <w:r w:rsidR="00936C9E" w:rsidRPr="00DE3361">
        <w:rPr>
          <w:color w:val="548DD4" w:themeColor="text2" w:themeTint="99"/>
          <w:lang w:val="fr-CA"/>
        </w:rPr>
        <w:t xml:space="preserve"> </w:t>
      </w:r>
    </w:p>
    <w:p w:rsidR="00B17697" w:rsidRPr="00DE3361" w:rsidRDefault="00B17697" w:rsidP="00B17697">
      <w:pPr>
        <w:pStyle w:val="NoSpacing"/>
        <w:rPr>
          <w:color w:val="548DD4" w:themeColor="text2" w:themeTint="99"/>
          <w:lang w:val="fr-CA"/>
        </w:rPr>
      </w:pPr>
    </w:p>
    <w:p w:rsidR="00B3617F" w:rsidRPr="002F2329" w:rsidRDefault="00B3617F">
      <w:pPr>
        <w:rPr>
          <w:color w:val="548DD4" w:themeColor="text2" w:themeTint="99"/>
          <w:lang w:val="fr-CA"/>
        </w:rPr>
      </w:pPr>
      <w:r w:rsidRPr="002F2329">
        <w:rPr>
          <w:color w:val="548DD4" w:themeColor="text2" w:themeTint="99"/>
          <w:lang w:val="fr-CA"/>
        </w:rPr>
        <w:br w:type="page"/>
      </w:r>
    </w:p>
    <w:p w:rsidR="00B17697" w:rsidRPr="00D77EA4" w:rsidRDefault="00DE3361" w:rsidP="00B17697">
      <w:pPr>
        <w:pStyle w:val="NoSpacing"/>
        <w:rPr>
          <w:color w:val="548DD4" w:themeColor="text2" w:themeTint="99"/>
          <w:lang w:val="fr-CA"/>
        </w:rPr>
      </w:pPr>
      <w:r w:rsidRPr="002F2329">
        <w:rPr>
          <w:color w:val="548DD4" w:themeColor="text2" w:themeTint="99"/>
          <w:lang w:val="fr-CA"/>
        </w:rPr>
        <w:lastRenderedPageBreak/>
        <w:t>Domaines à prendre en considération</w:t>
      </w:r>
      <w:r w:rsidR="00936C9E" w:rsidRPr="00D77EA4">
        <w:rPr>
          <w:color w:val="548DD4" w:themeColor="text2" w:themeTint="99"/>
          <w:lang w:val="fr-CA"/>
        </w:rPr>
        <w:t>:</w:t>
      </w:r>
    </w:p>
    <w:p w:rsidR="00B17697" w:rsidRPr="00D77EA4" w:rsidRDefault="00B17697" w:rsidP="00B17697">
      <w:pPr>
        <w:pStyle w:val="NoSpacing"/>
        <w:rPr>
          <w:color w:val="548DD4" w:themeColor="text2" w:themeTint="99"/>
          <w:lang w:val="fr-CA"/>
        </w:rPr>
        <w:sectPr w:rsidR="00B17697" w:rsidRPr="00D77EA4" w:rsidSect="00B17697">
          <w:type w:val="continuous"/>
          <w:pgSz w:w="12240" w:h="15840"/>
          <w:pgMar w:top="1440" w:right="1440" w:bottom="1440" w:left="1440" w:header="720" w:footer="720" w:gutter="0"/>
          <w:cols w:space="720"/>
          <w:docGrid w:linePitch="360"/>
        </w:sect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192"/>
        <w:gridCol w:w="3192"/>
        <w:gridCol w:w="3192"/>
      </w:tblGrid>
      <w:tr w:rsidR="000844C9" w:rsidTr="00B17697">
        <w:tc>
          <w:tcPr>
            <w:tcW w:w="3192" w:type="dxa"/>
          </w:tcPr>
          <w:p w:rsidR="00B17697" w:rsidRPr="000A5F81" w:rsidRDefault="00DE3361" w:rsidP="001E691E">
            <w:pPr>
              <w:pStyle w:val="NoSpacing"/>
              <w:rPr>
                <w:color w:val="548DD4" w:themeColor="text2" w:themeTint="99"/>
              </w:rPr>
            </w:pPr>
            <w:proofErr w:type="spellStart"/>
            <w:r w:rsidRPr="002F2329">
              <w:rPr>
                <w:color w:val="548DD4" w:themeColor="text2" w:themeTint="99"/>
              </w:rPr>
              <w:lastRenderedPageBreak/>
              <w:t>Expérience</w:t>
            </w:r>
            <w:proofErr w:type="spellEnd"/>
            <w:r w:rsidRPr="002F2329">
              <w:rPr>
                <w:color w:val="548DD4" w:themeColor="text2" w:themeTint="99"/>
              </w:rPr>
              <w:t xml:space="preserve"> </w:t>
            </w:r>
            <w:proofErr w:type="spellStart"/>
            <w:r w:rsidRPr="002F2329">
              <w:rPr>
                <w:color w:val="548DD4" w:themeColor="text2" w:themeTint="99"/>
              </w:rPr>
              <w:t>professionnelle</w:t>
            </w:r>
            <w:proofErr w:type="spellEnd"/>
            <w:r w:rsidRPr="002F2329">
              <w:rPr>
                <w:color w:val="548DD4" w:themeColor="text2" w:themeTint="99"/>
              </w:rPr>
              <w:t xml:space="preserve"> </w:t>
            </w:r>
            <w:proofErr w:type="spellStart"/>
            <w:r w:rsidRPr="002F2329">
              <w:rPr>
                <w:color w:val="548DD4" w:themeColor="text2" w:themeTint="99"/>
              </w:rPr>
              <w:t>pertinente</w:t>
            </w:r>
            <w:proofErr w:type="spellEnd"/>
            <w:r w:rsidR="008C3ADA">
              <w:rPr>
                <w:color w:val="548DD4" w:themeColor="text2" w:themeTint="99"/>
              </w:rPr>
              <w:t xml:space="preserve">                                      </w:t>
            </w:r>
          </w:p>
        </w:tc>
        <w:tc>
          <w:tcPr>
            <w:tcW w:w="3192" w:type="dxa"/>
          </w:tcPr>
          <w:p w:rsidR="00B17697" w:rsidRPr="000A5F81" w:rsidRDefault="00DE3361" w:rsidP="00B17697">
            <w:pPr>
              <w:pStyle w:val="NoSpacing"/>
              <w:rPr>
                <w:color w:val="548DD4" w:themeColor="text2" w:themeTint="99"/>
              </w:rPr>
            </w:pPr>
            <w:r w:rsidRPr="002F2329">
              <w:rPr>
                <w:color w:val="548DD4" w:themeColor="text2" w:themeTint="99"/>
              </w:rPr>
              <w:t>Contacts avec des clients</w:t>
            </w:r>
          </w:p>
        </w:tc>
        <w:tc>
          <w:tcPr>
            <w:tcW w:w="3192" w:type="dxa"/>
          </w:tcPr>
          <w:p w:rsidR="00B17697" w:rsidRPr="000A5F81" w:rsidRDefault="001E691E" w:rsidP="001E691E">
            <w:pPr>
              <w:pStyle w:val="NoSpacing"/>
              <w:rPr>
                <w:color w:val="548DD4" w:themeColor="text2" w:themeTint="99"/>
              </w:rPr>
            </w:pPr>
            <w:proofErr w:type="spellStart"/>
            <w:r>
              <w:rPr>
                <w:color w:val="548DD4" w:themeColor="text2" w:themeTint="99"/>
              </w:rPr>
              <w:t>Récompenses</w:t>
            </w:r>
            <w:proofErr w:type="spellEnd"/>
          </w:p>
        </w:tc>
      </w:tr>
      <w:tr w:rsidR="000844C9" w:rsidTr="00B17697">
        <w:tc>
          <w:tcPr>
            <w:tcW w:w="3192" w:type="dxa"/>
          </w:tcPr>
          <w:p w:rsidR="00B17697" w:rsidRPr="000A5F81" w:rsidRDefault="00DE3361" w:rsidP="00B17697">
            <w:pPr>
              <w:pStyle w:val="NoSpacing"/>
              <w:rPr>
                <w:color w:val="548DD4" w:themeColor="text2" w:themeTint="99"/>
              </w:rPr>
            </w:pPr>
            <w:proofErr w:type="spellStart"/>
            <w:r w:rsidRPr="002F2329">
              <w:rPr>
                <w:color w:val="548DD4" w:themeColor="text2" w:themeTint="99"/>
              </w:rPr>
              <w:t>Expérience</w:t>
            </w:r>
            <w:proofErr w:type="spellEnd"/>
            <w:r w:rsidRPr="002F2329">
              <w:rPr>
                <w:color w:val="548DD4" w:themeColor="text2" w:themeTint="99"/>
              </w:rPr>
              <w:t xml:space="preserve"> de la vie</w:t>
            </w:r>
          </w:p>
        </w:tc>
        <w:tc>
          <w:tcPr>
            <w:tcW w:w="3192" w:type="dxa"/>
          </w:tcPr>
          <w:p w:rsidR="00B17697" w:rsidRPr="000A5F81" w:rsidRDefault="00DE3361" w:rsidP="00B17697">
            <w:pPr>
              <w:pStyle w:val="NoSpacing"/>
              <w:rPr>
                <w:color w:val="548DD4" w:themeColor="text2" w:themeTint="99"/>
              </w:rPr>
            </w:pPr>
            <w:r w:rsidRPr="002F2329">
              <w:rPr>
                <w:color w:val="548DD4" w:themeColor="text2" w:themeTint="99"/>
              </w:rPr>
              <w:t xml:space="preserve">Contacts </w:t>
            </w:r>
            <w:proofErr w:type="spellStart"/>
            <w:r w:rsidRPr="002F2329">
              <w:rPr>
                <w:color w:val="548DD4" w:themeColor="text2" w:themeTint="99"/>
              </w:rPr>
              <w:t>dans</w:t>
            </w:r>
            <w:proofErr w:type="spellEnd"/>
            <w:r w:rsidRPr="002F2329">
              <w:rPr>
                <w:color w:val="548DD4" w:themeColor="text2" w:themeTint="99"/>
              </w:rPr>
              <w:t xml:space="preserve"> </w:t>
            </w:r>
            <w:proofErr w:type="spellStart"/>
            <w:r w:rsidRPr="002F2329">
              <w:rPr>
                <w:color w:val="548DD4" w:themeColor="text2" w:themeTint="99"/>
              </w:rPr>
              <w:t>l’industrie</w:t>
            </w:r>
            <w:proofErr w:type="spellEnd"/>
          </w:p>
        </w:tc>
        <w:tc>
          <w:tcPr>
            <w:tcW w:w="3192" w:type="dxa"/>
          </w:tcPr>
          <w:p w:rsidR="00B17697" w:rsidRPr="000A5F81" w:rsidRDefault="00DE3361" w:rsidP="00B17697">
            <w:pPr>
              <w:pStyle w:val="NoSpacing"/>
              <w:rPr>
                <w:color w:val="548DD4" w:themeColor="text2" w:themeTint="99"/>
              </w:rPr>
            </w:pPr>
            <w:r w:rsidRPr="002F2329">
              <w:rPr>
                <w:color w:val="548DD4" w:themeColor="text2" w:themeTint="99"/>
              </w:rPr>
              <w:t xml:space="preserve">Travail </w:t>
            </w:r>
            <w:proofErr w:type="spellStart"/>
            <w:r w:rsidRPr="002F2329">
              <w:rPr>
                <w:color w:val="548DD4" w:themeColor="text2" w:themeTint="99"/>
              </w:rPr>
              <w:t>bénévole</w:t>
            </w:r>
            <w:proofErr w:type="spellEnd"/>
          </w:p>
        </w:tc>
      </w:tr>
      <w:tr w:rsidR="000844C9" w:rsidTr="00B17697">
        <w:tc>
          <w:tcPr>
            <w:tcW w:w="3192" w:type="dxa"/>
          </w:tcPr>
          <w:p w:rsidR="00B17697" w:rsidRPr="000A5F81" w:rsidRDefault="001E691E" w:rsidP="001E691E">
            <w:pPr>
              <w:pStyle w:val="NoSpacing"/>
              <w:rPr>
                <w:color w:val="548DD4" w:themeColor="text2" w:themeTint="99"/>
              </w:rPr>
            </w:pPr>
            <w:proofErr w:type="spellStart"/>
            <w:r>
              <w:rPr>
                <w:color w:val="548DD4" w:themeColor="text2" w:themeTint="99"/>
              </w:rPr>
              <w:t>É</w:t>
            </w:r>
            <w:r w:rsidR="00936C9E" w:rsidRPr="000A5F81">
              <w:rPr>
                <w:color w:val="548DD4" w:themeColor="text2" w:themeTint="99"/>
              </w:rPr>
              <w:t>ducation</w:t>
            </w:r>
            <w:proofErr w:type="spellEnd"/>
            <w:r w:rsidR="00936C9E" w:rsidRPr="000A5F81">
              <w:rPr>
                <w:color w:val="548DD4" w:themeColor="text2" w:themeTint="99"/>
              </w:rPr>
              <w:t>/</w:t>
            </w:r>
            <w:r>
              <w:rPr>
                <w:color w:val="548DD4" w:themeColor="text2" w:themeTint="99"/>
              </w:rPr>
              <w:t>formation</w:t>
            </w:r>
          </w:p>
        </w:tc>
        <w:tc>
          <w:tcPr>
            <w:tcW w:w="3192" w:type="dxa"/>
          </w:tcPr>
          <w:p w:rsidR="00B17697" w:rsidRPr="000A5F81" w:rsidRDefault="001E691E" w:rsidP="001E691E">
            <w:pPr>
              <w:pStyle w:val="NoSpacing"/>
              <w:rPr>
                <w:color w:val="548DD4" w:themeColor="text2" w:themeTint="99"/>
              </w:rPr>
            </w:pPr>
            <w:proofErr w:type="spellStart"/>
            <w:r>
              <w:rPr>
                <w:color w:val="548DD4" w:themeColor="text2" w:themeTint="99"/>
              </w:rPr>
              <w:t>Réalisations</w:t>
            </w:r>
            <w:proofErr w:type="spellEnd"/>
          </w:p>
        </w:tc>
        <w:tc>
          <w:tcPr>
            <w:tcW w:w="3192" w:type="dxa"/>
          </w:tcPr>
          <w:p w:rsidR="00B17697" w:rsidRPr="000A5F81" w:rsidRDefault="00936C9E" w:rsidP="00B17697">
            <w:pPr>
              <w:pStyle w:val="NoSpacing"/>
              <w:rPr>
                <w:color w:val="548DD4" w:themeColor="text2" w:themeTint="99"/>
              </w:rPr>
            </w:pPr>
            <w:r w:rsidRPr="000A5F81">
              <w:rPr>
                <w:color w:val="548DD4" w:themeColor="text2" w:themeTint="99"/>
              </w:rPr>
              <w:t>Talents</w:t>
            </w:r>
          </w:p>
        </w:tc>
      </w:tr>
      <w:tr w:rsidR="000844C9" w:rsidTr="00B17697">
        <w:tc>
          <w:tcPr>
            <w:tcW w:w="3192" w:type="dxa"/>
          </w:tcPr>
          <w:p w:rsidR="00B17697" w:rsidRPr="000A5F81" w:rsidRDefault="00DE3361" w:rsidP="00B17697">
            <w:pPr>
              <w:pStyle w:val="NoSpacing"/>
              <w:rPr>
                <w:color w:val="548DD4" w:themeColor="text2" w:themeTint="99"/>
              </w:rPr>
            </w:pPr>
            <w:proofErr w:type="spellStart"/>
            <w:r w:rsidRPr="002F2329">
              <w:rPr>
                <w:color w:val="548DD4" w:themeColor="text2" w:themeTint="99"/>
              </w:rPr>
              <w:t>Projets</w:t>
            </w:r>
            <w:proofErr w:type="spellEnd"/>
            <w:r w:rsidRPr="002F2329">
              <w:rPr>
                <w:color w:val="548DD4" w:themeColor="text2" w:themeTint="99"/>
              </w:rPr>
              <w:t xml:space="preserve"> </w:t>
            </w:r>
            <w:proofErr w:type="spellStart"/>
            <w:r w:rsidRPr="002F2329">
              <w:rPr>
                <w:color w:val="548DD4" w:themeColor="text2" w:themeTint="99"/>
              </w:rPr>
              <w:t>réalisés</w:t>
            </w:r>
            <w:proofErr w:type="spellEnd"/>
          </w:p>
        </w:tc>
        <w:tc>
          <w:tcPr>
            <w:tcW w:w="3192" w:type="dxa"/>
          </w:tcPr>
          <w:p w:rsidR="00B17697" w:rsidRPr="000A5F81" w:rsidRDefault="00936C9E" w:rsidP="001E691E">
            <w:pPr>
              <w:pStyle w:val="NoSpacing"/>
              <w:rPr>
                <w:color w:val="548DD4" w:themeColor="text2" w:themeTint="99"/>
              </w:rPr>
            </w:pPr>
            <w:proofErr w:type="spellStart"/>
            <w:r>
              <w:rPr>
                <w:color w:val="548DD4" w:themeColor="text2" w:themeTint="99"/>
              </w:rPr>
              <w:t>Succ</w:t>
            </w:r>
            <w:r w:rsidR="001E691E">
              <w:rPr>
                <w:color w:val="548DD4" w:themeColor="text2" w:themeTint="99"/>
              </w:rPr>
              <w:t>ès</w:t>
            </w:r>
            <w:proofErr w:type="spellEnd"/>
            <w:r w:rsidR="001E691E">
              <w:rPr>
                <w:color w:val="548DD4" w:themeColor="text2" w:themeTint="99"/>
              </w:rPr>
              <w:t xml:space="preserve"> et </w:t>
            </w:r>
            <w:proofErr w:type="spellStart"/>
            <w:r w:rsidR="001E691E">
              <w:rPr>
                <w:color w:val="548DD4" w:themeColor="text2" w:themeTint="99"/>
              </w:rPr>
              <w:t>échecs</w:t>
            </w:r>
            <w:proofErr w:type="spellEnd"/>
          </w:p>
        </w:tc>
        <w:tc>
          <w:tcPr>
            <w:tcW w:w="3192" w:type="dxa"/>
          </w:tcPr>
          <w:p w:rsidR="00B17697" w:rsidRPr="000A5F81" w:rsidRDefault="00936C9E" w:rsidP="00B17697">
            <w:pPr>
              <w:pStyle w:val="NoSpacing"/>
              <w:rPr>
                <w:color w:val="548DD4" w:themeColor="text2" w:themeTint="99"/>
              </w:rPr>
            </w:pPr>
            <w:r w:rsidRPr="000A5F81">
              <w:rPr>
                <w:color w:val="548DD4" w:themeColor="text2" w:themeTint="99"/>
              </w:rPr>
              <w:t>Motivations</w:t>
            </w:r>
          </w:p>
        </w:tc>
      </w:tr>
      <w:tr w:rsidR="000844C9" w:rsidTr="00B17697">
        <w:tc>
          <w:tcPr>
            <w:tcW w:w="3192" w:type="dxa"/>
          </w:tcPr>
          <w:p w:rsidR="00B17697" w:rsidRPr="000A5F81" w:rsidRDefault="00936C9E" w:rsidP="00B17697">
            <w:pPr>
              <w:pStyle w:val="NoSpacing"/>
              <w:rPr>
                <w:color w:val="548DD4" w:themeColor="text2" w:themeTint="99"/>
              </w:rPr>
            </w:pPr>
            <w:r w:rsidRPr="000A5F81">
              <w:rPr>
                <w:color w:val="548DD4" w:themeColor="text2" w:themeTint="99"/>
              </w:rPr>
              <w:t>Passions</w:t>
            </w:r>
          </w:p>
        </w:tc>
        <w:tc>
          <w:tcPr>
            <w:tcW w:w="3192" w:type="dxa"/>
          </w:tcPr>
          <w:p w:rsidR="00B17697" w:rsidRPr="00DE3361" w:rsidRDefault="00DE3361" w:rsidP="00B17697">
            <w:pPr>
              <w:pStyle w:val="NoSpacing"/>
              <w:rPr>
                <w:color w:val="548DD4" w:themeColor="text2" w:themeTint="99"/>
                <w:lang w:val="fr-CA"/>
              </w:rPr>
            </w:pPr>
            <w:r w:rsidRPr="002F2329">
              <w:rPr>
                <w:color w:val="548DD4" w:themeColor="text2" w:themeTint="99"/>
                <w:lang w:val="fr-CA"/>
              </w:rPr>
              <w:t>Leçons tirées des échecs passés</w:t>
            </w:r>
          </w:p>
        </w:tc>
        <w:tc>
          <w:tcPr>
            <w:tcW w:w="3192" w:type="dxa"/>
          </w:tcPr>
          <w:p w:rsidR="00B17697" w:rsidRPr="000A5F81" w:rsidRDefault="001E691E" w:rsidP="001E691E">
            <w:pPr>
              <w:pStyle w:val="NoSpacing"/>
              <w:rPr>
                <w:color w:val="548DD4" w:themeColor="text2" w:themeTint="99"/>
              </w:rPr>
            </w:pPr>
            <w:proofErr w:type="spellStart"/>
            <w:r>
              <w:rPr>
                <w:color w:val="548DD4" w:themeColor="text2" w:themeTint="99"/>
              </w:rPr>
              <w:t>Compétences</w:t>
            </w:r>
            <w:proofErr w:type="spellEnd"/>
          </w:p>
        </w:tc>
      </w:tr>
    </w:tbl>
    <w:p w:rsidR="00B17697" w:rsidRDefault="00B17697" w:rsidP="00B17697">
      <w:pPr>
        <w:pStyle w:val="NoSpacing"/>
      </w:pPr>
    </w:p>
    <w:p w:rsidR="00B17697" w:rsidRPr="00D77EA4" w:rsidRDefault="00936C9E" w:rsidP="00B17697">
      <w:pPr>
        <w:pStyle w:val="NoSpacing"/>
        <w:rPr>
          <w:lang w:val="fr-CA"/>
        </w:rPr>
      </w:pPr>
      <w:r w:rsidRPr="002F2329">
        <w:rPr>
          <w:lang w:val="fr-CA"/>
        </w:rPr>
        <w:t xml:space="preserve">Tutorat </w:t>
      </w:r>
      <w:r w:rsidR="001E691E" w:rsidRPr="002F2329">
        <w:rPr>
          <w:lang w:val="fr-CA"/>
        </w:rPr>
        <w:t>Petit futé</w:t>
      </w:r>
      <w:r w:rsidRPr="001E691E">
        <w:rPr>
          <w:lang w:val="fr-CA"/>
        </w:rPr>
        <w:t xml:space="preserve"> </w:t>
      </w:r>
      <w:r w:rsidR="001E691E" w:rsidRPr="001E691E">
        <w:rPr>
          <w:lang w:val="fr-CA"/>
        </w:rPr>
        <w:t>est exploitée et entièrement détenue par</w:t>
      </w:r>
      <w:r w:rsidRPr="001E691E">
        <w:rPr>
          <w:lang w:val="fr-CA"/>
        </w:rPr>
        <w:t xml:space="preserve"> Tanya </w:t>
      </w:r>
      <w:proofErr w:type="spellStart"/>
      <w:r w:rsidRPr="001E691E">
        <w:rPr>
          <w:lang w:val="fr-CA"/>
        </w:rPr>
        <w:t>Maliak</w:t>
      </w:r>
      <w:proofErr w:type="spellEnd"/>
      <w:r w:rsidR="001E691E" w:rsidRPr="001E691E">
        <w:rPr>
          <w:lang w:val="fr-CA"/>
        </w:rPr>
        <w:t xml:space="preserve">, qui possède </w:t>
      </w:r>
      <w:r w:rsidR="001E691E">
        <w:rPr>
          <w:lang w:val="fr-CA"/>
        </w:rPr>
        <w:t xml:space="preserve">une expérience de </w:t>
      </w:r>
      <w:r w:rsidR="001E691E" w:rsidRPr="001E691E">
        <w:rPr>
          <w:lang w:val="fr-CA"/>
        </w:rPr>
        <w:t xml:space="preserve">plus de cinq ans </w:t>
      </w:r>
      <w:r w:rsidR="001E691E">
        <w:rPr>
          <w:lang w:val="fr-CA"/>
        </w:rPr>
        <w:t>dans l’enseignement, acquise tant a</w:t>
      </w:r>
      <w:r w:rsidR="00B3617F">
        <w:rPr>
          <w:lang w:val="fr-CA"/>
        </w:rPr>
        <w:t>u</w:t>
      </w:r>
      <w:r w:rsidR="001E691E">
        <w:rPr>
          <w:lang w:val="fr-CA"/>
        </w:rPr>
        <w:t xml:space="preserve"> Japon qu’au Canada. </w:t>
      </w:r>
      <w:r w:rsidR="001E691E" w:rsidRPr="00CF2134">
        <w:rPr>
          <w:lang w:val="fr-CA"/>
        </w:rPr>
        <w:t xml:space="preserve">Elle est titulaire d’un baccalauréat en </w:t>
      </w:r>
      <w:r w:rsidR="00CF2134" w:rsidRPr="00CF2134">
        <w:rPr>
          <w:lang w:val="fr-CA"/>
        </w:rPr>
        <w:t>enseig</w:t>
      </w:r>
      <w:r w:rsidR="00CF2134">
        <w:rPr>
          <w:lang w:val="fr-CA"/>
        </w:rPr>
        <w:t xml:space="preserve">nement du </w:t>
      </w:r>
      <w:r w:rsidR="001E691E" w:rsidRPr="00CF2134">
        <w:rPr>
          <w:lang w:val="fr-CA"/>
        </w:rPr>
        <w:t>français</w:t>
      </w:r>
      <w:r w:rsidR="00CF2134">
        <w:rPr>
          <w:lang w:val="fr-CA"/>
        </w:rPr>
        <w:t xml:space="preserve"> langue première et </w:t>
      </w:r>
      <w:r w:rsidR="001E691E" w:rsidRPr="00CF2134">
        <w:rPr>
          <w:lang w:val="fr-CA"/>
        </w:rPr>
        <w:t xml:space="preserve">d’un certificat </w:t>
      </w:r>
      <w:r w:rsidR="00CF2134">
        <w:rPr>
          <w:lang w:val="fr-CA"/>
        </w:rPr>
        <w:t>en enseignement du FLS</w:t>
      </w:r>
      <w:r w:rsidRPr="00CF2134">
        <w:rPr>
          <w:lang w:val="fr-CA"/>
        </w:rPr>
        <w:t>.</w:t>
      </w:r>
      <w:r w:rsidR="00680BD9" w:rsidRPr="00CF2134">
        <w:rPr>
          <w:lang w:val="fr-CA"/>
        </w:rPr>
        <w:t xml:space="preserve"> </w:t>
      </w:r>
      <w:r w:rsidR="00CF2134" w:rsidRPr="00CF2134">
        <w:rPr>
          <w:lang w:val="fr-CA"/>
        </w:rPr>
        <w:t>Au cour</w:t>
      </w:r>
      <w:r w:rsidR="00CF2134">
        <w:rPr>
          <w:lang w:val="fr-CA"/>
        </w:rPr>
        <w:t xml:space="preserve">s des trois dernières années, </w:t>
      </w:r>
      <w:r w:rsidRPr="00CF2134">
        <w:rPr>
          <w:lang w:val="fr-CA"/>
        </w:rPr>
        <w:t xml:space="preserve">Tanya </w:t>
      </w:r>
      <w:proofErr w:type="spellStart"/>
      <w:r w:rsidRPr="00CF2134">
        <w:rPr>
          <w:lang w:val="fr-CA"/>
        </w:rPr>
        <w:t>Maliak</w:t>
      </w:r>
      <w:proofErr w:type="spellEnd"/>
      <w:r w:rsidRPr="00CF2134">
        <w:rPr>
          <w:lang w:val="fr-CA"/>
        </w:rPr>
        <w:t xml:space="preserve"> </w:t>
      </w:r>
      <w:r w:rsidR="00CF2134" w:rsidRPr="00CF2134">
        <w:rPr>
          <w:lang w:val="fr-CA"/>
        </w:rPr>
        <w:t>a agi comme tutrice auprès d’élèves du secondaire à temps partiel</w:t>
      </w:r>
      <w:r w:rsidRPr="00CF2134">
        <w:rPr>
          <w:lang w:val="fr-CA"/>
        </w:rPr>
        <w:t>.</w:t>
      </w:r>
      <w:r w:rsidR="00680BD9" w:rsidRPr="00CF2134">
        <w:rPr>
          <w:lang w:val="fr-CA"/>
        </w:rPr>
        <w:t xml:space="preserve"> </w:t>
      </w:r>
      <w:r w:rsidR="00B3617F" w:rsidRPr="002F2329">
        <w:rPr>
          <w:lang w:val="fr-CA"/>
        </w:rPr>
        <w:t>M</w:t>
      </w:r>
      <w:r w:rsidR="00860809" w:rsidRPr="002F2329">
        <w:rPr>
          <w:lang w:val="fr-CA"/>
        </w:rPr>
        <w:t xml:space="preserve">adame </w:t>
      </w:r>
      <w:proofErr w:type="spellStart"/>
      <w:r w:rsidR="00860809" w:rsidRPr="002F2329">
        <w:rPr>
          <w:lang w:val="fr-CA"/>
        </w:rPr>
        <w:t>Maliak</w:t>
      </w:r>
      <w:proofErr w:type="spellEnd"/>
      <w:r w:rsidR="00DE3361" w:rsidRPr="002F2329">
        <w:rPr>
          <w:lang w:val="fr-CA"/>
        </w:rPr>
        <w:t xml:space="preserve"> enseigne de manière interactive et engageante, ce qui amène les étudiants à apprécier les séances de tutorat</w:t>
      </w:r>
      <w:r w:rsidRPr="00DE3361">
        <w:rPr>
          <w:lang w:val="fr-CA"/>
        </w:rPr>
        <w:t>.</w:t>
      </w:r>
      <w:r w:rsidR="00680BD9">
        <w:rPr>
          <w:lang w:val="fr-CA"/>
        </w:rPr>
        <w:t xml:space="preserve"> </w:t>
      </w:r>
      <w:r w:rsidR="00DE3361" w:rsidRPr="002F2329">
        <w:rPr>
          <w:lang w:val="fr-CA"/>
        </w:rPr>
        <w:t xml:space="preserve">Son engagement professionnel dans l’enseignement lui a valu le prix « Choix des étudiants en </w:t>
      </w:r>
      <w:r w:rsidR="00CF2134" w:rsidRPr="002F2329">
        <w:rPr>
          <w:lang w:val="fr-CA"/>
        </w:rPr>
        <w:t>F</w:t>
      </w:r>
      <w:r w:rsidR="00DE3361" w:rsidRPr="002F2329">
        <w:rPr>
          <w:lang w:val="fr-CA"/>
        </w:rPr>
        <w:t>LS 2012 »</w:t>
      </w:r>
      <w:r w:rsidRPr="00D77EA4">
        <w:rPr>
          <w:lang w:val="fr-CA"/>
        </w:rPr>
        <w:t>.</w:t>
      </w:r>
    </w:p>
    <w:p w:rsidR="00B17697" w:rsidRPr="00D77EA4" w:rsidRDefault="00936C9E" w:rsidP="00B17697">
      <w:pPr>
        <w:pStyle w:val="NoSpacing"/>
        <w:rPr>
          <w:lang w:val="fr-CA"/>
        </w:rPr>
      </w:pPr>
      <w:r w:rsidRPr="00D77EA4">
        <w:rPr>
          <w:lang w:val="fr-CA"/>
        </w:rPr>
        <w:tab/>
      </w:r>
      <w:r w:rsidRPr="00D77EA4">
        <w:rPr>
          <w:lang w:val="fr-CA"/>
        </w:rPr>
        <w:tab/>
      </w: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 xml:space="preserve">2.4 </w:t>
      </w:r>
      <w:r w:rsidRPr="00D77EA4">
        <w:rPr>
          <w:rFonts w:asciiTheme="minorHAnsi" w:eastAsiaTheme="majorEastAsia" w:hAnsiTheme="minorHAnsi" w:cstheme="majorBidi"/>
          <w:b/>
          <w:bCs/>
          <w:sz w:val="28"/>
          <w:szCs w:val="28"/>
          <w:lang w:val="fr-CA"/>
        </w:rPr>
        <w:tab/>
      </w:r>
      <w:r w:rsidR="001B21D8">
        <w:rPr>
          <w:rFonts w:asciiTheme="minorHAnsi" w:eastAsiaTheme="majorEastAsia" w:hAnsiTheme="minorHAnsi" w:cstheme="majorBidi"/>
          <w:b/>
          <w:bCs/>
          <w:sz w:val="28"/>
          <w:szCs w:val="28"/>
          <w:lang w:val="fr-CA"/>
        </w:rPr>
        <w:t>Emplacement</w:t>
      </w:r>
    </w:p>
    <w:p w:rsidR="00B17697" w:rsidRPr="00D77EA4" w:rsidRDefault="00DE3361" w:rsidP="00B17697">
      <w:pPr>
        <w:pStyle w:val="NoSpacing"/>
        <w:rPr>
          <w:lang w:val="fr-CA"/>
        </w:rPr>
      </w:pPr>
      <w:r w:rsidRPr="002F2329">
        <w:rPr>
          <w:color w:val="548DD4" w:themeColor="text2" w:themeTint="99"/>
          <w:lang w:val="fr-CA"/>
        </w:rPr>
        <w:t>À partir de quel emplacement exploiterez-vous votre entreprise</w:t>
      </w:r>
      <w:r w:rsidR="00936C9E" w:rsidRPr="00D77EA4">
        <w:rPr>
          <w:color w:val="548DD4" w:themeColor="text2" w:themeTint="99"/>
          <w:lang w:val="fr-CA"/>
        </w:rPr>
        <w:t xml:space="preserve">? </w:t>
      </w:r>
      <w:r w:rsidRPr="002F2329">
        <w:rPr>
          <w:color w:val="548DD4" w:themeColor="text2" w:themeTint="99"/>
          <w:lang w:val="fr-CA"/>
        </w:rPr>
        <w:t>Pourquoi est-ce le meilleur choix</w:t>
      </w:r>
      <w:r w:rsidR="00936C9E" w:rsidRPr="00D77EA4">
        <w:rPr>
          <w:color w:val="548DD4" w:themeColor="text2" w:themeTint="99"/>
          <w:lang w:val="fr-CA"/>
        </w:rPr>
        <w:t xml:space="preserve">? </w:t>
      </w:r>
      <w:r w:rsidRPr="002F2329">
        <w:rPr>
          <w:color w:val="548DD4" w:themeColor="text2" w:themeTint="99"/>
          <w:lang w:val="fr-CA"/>
        </w:rPr>
        <w:t>Si vous louez un bureau, de bonnes raisons doivent être évoquées pour expliquer pourquoi vous devez louer un bureau/studio pendant les premières phases de votre entreprise</w:t>
      </w:r>
      <w:r w:rsidR="00936C9E" w:rsidRPr="00D77EA4">
        <w:rPr>
          <w:color w:val="548DD4" w:themeColor="text2" w:themeTint="99"/>
          <w:lang w:val="fr-CA"/>
        </w:rPr>
        <w:t>.</w:t>
      </w:r>
      <w:r w:rsidR="00680BD9">
        <w:rPr>
          <w:color w:val="548DD4" w:themeColor="text2" w:themeTint="99"/>
          <w:lang w:val="fr-CA"/>
        </w:rPr>
        <w:t xml:space="preserve"> </w:t>
      </w:r>
      <w:r w:rsidR="00936C9E" w:rsidRPr="00D77EA4">
        <w:rPr>
          <w:lang w:val="fr-CA"/>
        </w:rPr>
        <w:tab/>
      </w:r>
      <w:r w:rsidR="00936C9E" w:rsidRPr="00D77EA4">
        <w:rPr>
          <w:lang w:val="fr-CA"/>
        </w:rPr>
        <w:tab/>
      </w:r>
    </w:p>
    <w:p w:rsidR="00B17697" w:rsidRPr="00D77EA4" w:rsidRDefault="00B17697" w:rsidP="00B17697">
      <w:pPr>
        <w:pStyle w:val="NoSpacing"/>
        <w:rPr>
          <w:lang w:val="fr-CA"/>
        </w:rPr>
      </w:pPr>
    </w:p>
    <w:p w:rsidR="00B17697" w:rsidRPr="00CF2134" w:rsidRDefault="001E691E" w:rsidP="00B17697">
      <w:pPr>
        <w:pStyle w:val="NoSpacing"/>
        <w:rPr>
          <w:lang w:val="fr-CA"/>
        </w:rPr>
      </w:pPr>
      <w:r w:rsidRPr="002F2329">
        <w:rPr>
          <w:lang w:val="fr-CA"/>
        </w:rPr>
        <w:t xml:space="preserve"> </w:t>
      </w:r>
      <w:r w:rsidR="00CF2134" w:rsidRPr="002F2329">
        <w:rPr>
          <w:lang w:val="fr-CA"/>
        </w:rPr>
        <w:t xml:space="preserve">Les services de </w:t>
      </w:r>
      <w:r w:rsidRPr="002F2329">
        <w:rPr>
          <w:lang w:val="fr-CA"/>
        </w:rPr>
        <w:t>Tutorat Petit futé</w:t>
      </w:r>
      <w:r w:rsidR="00936C9E" w:rsidRPr="00CF2134">
        <w:rPr>
          <w:lang w:val="fr-CA"/>
        </w:rPr>
        <w:t xml:space="preserve"> ser</w:t>
      </w:r>
      <w:r w:rsidR="00CF2134" w:rsidRPr="00CF2134">
        <w:rPr>
          <w:lang w:val="fr-CA"/>
        </w:rPr>
        <w:t xml:space="preserve">ont offerts à différentes </w:t>
      </w:r>
      <w:r w:rsidR="00CF2134">
        <w:rPr>
          <w:lang w:val="fr-CA"/>
        </w:rPr>
        <w:t>endroits :</w:t>
      </w:r>
    </w:p>
    <w:p w:rsidR="00B17697" w:rsidRDefault="00CF2134" w:rsidP="00B17697">
      <w:pPr>
        <w:pStyle w:val="NoSpacing"/>
        <w:numPr>
          <w:ilvl w:val="0"/>
          <w:numId w:val="5"/>
        </w:numPr>
      </w:pPr>
      <w:r>
        <w:t>À la residence du client</w:t>
      </w:r>
    </w:p>
    <w:p w:rsidR="00B17697" w:rsidRPr="00CF2134" w:rsidRDefault="00CF2134" w:rsidP="00B17697">
      <w:pPr>
        <w:pStyle w:val="NoSpacing"/>
        <w:numPr>
          <w:ilvl w:val="0"/>
          <w:numId w:val="5"/>
        </w:numPr>
        <w:rPr>
          <w:lang w:val="fr-CA"/>
        </w:rPr>
      </w:pPr>
      <w:r w:rsidRPr="00CF2134">
        <w:rPr>
          <w:lang w:val="fr-CA"/>
        </w:rPr>
        <w:t xml:space="preserve">Au bureau à domicile de </w:t>
      </w:r>
      <w:r w:rsidR="001E691E" w:rsidRPr="002F2329">
        <w:rPr>
          <w:lang w:val="fr-CA"/>
        </w:rPr>
        <w:t>Tutorat Petit futé</w:t>
      </w:r>
    </w:p>
    <w:p w:rsidR="00B17697" w:rsidRDefault="00CF2134" w:rsidP="00B17697">
      <w:pPr>
        <w:pStyle w:val="NoSpacing"/>
        <w:numPr>
          <w:ilvl w:val="0"/>
          <w:numId w:val="5"/>
        </w:numPr>
      </w:pPr>
      <w:proofErr w:type="spellStart"/>
      <w:r>
        <w:t>V</w:t>
      </w:r>
      <w:r w:rsidR="00936C9E">
        <w:t>irtu</w:t>
      </w:r>
      <w:r>
        <w:t>e</w:t>
      </w:r>
      <w:r w:rsidR="00936C9E">
        <w:t>ll</w:t>
      </w:r>
      <w:r>
        <w:t>ement</w:t>
      </w:r>
      <w:proofErr w:type="spellEnd"/>
      <w:r>
        <w:t>, par</w:t>
      </w:r>
      <w:r w:rsidR="00936C9E">
        <w:t xml:space="preserve"> Skype</w:t>
      </w:r>
    </w:p>
    <w:p w:rsidR="00B17697" w:rsidRDefault="00B17697" w:rsidP="00B17697">
      <w:pPr>
        <w:pStyle w:val="NoSpacing"/>
      </w:pPr>
    </w:p>
    <w:p w:rsidR="00B17697" w:rsidRPr="001825C4" w:rsidRDefault="00936C9E" w:rsidP="00B17697">
      <w:pPr>
        <w:pStyle w:val="NoSpacing"/>
        <w:rPr>
          <w:rFonts w:asciiTheme="minorHAnsi" w:eastAsiaTheme="majorEastAsia" w:hAnsiTheme="minorHAnsi" w:cstheme="majorBidi"/>
          <w:b/>
          <w:bCs/>
          <w:sz w:val="28"/>
          <w:szCs w:val="28"/>
        </w:rPr>
      </w:pPr>
      <w:r>
        <w:rPr>
          <w:rFonts w:asciiTheme="minorHAnsi" w:eastAsiaTheme="majorEastAsia" w:hAnsiTheme="minorHAnsi" w:cstheme="majorBidi"/>
          <w:b/>
          <w:bCs/>
          <w:sz w:val="28"/>
          <w:szCs w:val="28"/>
        </w:rPr>
        <w:t xml:space="preserve">2.5 </w:t>
      </w:r>
      <w:r>
        <w:rPr>
          <w:rFonts w:asciiTheme="minorHAnsi" w:eastAsiaTheme="majorEastAsia" w:hAnsiTheme="minorHAnsi" w:cstheme="majorBidi"/>
          <w:b/>
          <w:bCs/>
          <w:sz w:val="28"/>
          <w:szCs w:val="28"/>
        </w:rPr>
        <w:tab/>
      </w:r>
      <w:r w:rsidR="00DE3361" w:rsidRPr="002F2329">
        <w:rPr>
          <w:rFonts w:asciiTheme="minorHAnsi" w:eastAsiaTheme="majorEastAsia" w:hAnsiTheme="minorHAnsi" w:cstheme="majorBidi"/>
          <w:b/>
          <w:bCs/>
          <w:sz w:val="28"/>
          <w:szCs w:val="28"/>
        </w:rPr>
        <w:t xml:space="preserve">Structure </w:t>
      </w:r>
      <w:proofErr w:type="spellStart"/>
      <w:r w:rsidR="00DE3361" w:rsidRPr="002F2329">
        <w:rPr>
          <w:rFonts w:asciiTheme="minorHAnsi" w:eastAsiaTheme="majorEastAsia" w:hAnsiTheme="minorHAnsi" w:cstheme="majorBidi"/>
          <w:b/>
          <w:bCs/>
          <w:sz w:val="28"/>
          <w:szCs w:val="28"/>
        </w:rPr>
        <w:t>juridique</w:t>
      </w:r>
      <w:proofErr w:type="spellEnd"/>
    </w:p>
    <w:p w:rsidR="00B17697" w:rsidRPr="00DE3361" w:rsidRDefault="00DE3361" w:rsidP="00B17697">
      <w:pPr>
        <w:pStyle w:val="NoSpacing"/>
        <w:rPr>
          <w:color w:val="548DD4" w:themeColor="text2" w:themeTint="99"/>
          <w:lang w:val="fr-CA"/>
        </w:rPr>
      </w:pPr>
      <w:r w:rsidRPr="002F2329">
        <w:rPr>
          <w:color w:val="548DD4" w:themeColor="text2" w:themeTint="99"/>
          <w:lang w:val="fr-CA"/>
        </w:rPr>
        <w:t>Quelle est la structure de votre entreprise</w:t>
      </w:r>
      <w:r w:rsidR="00936C9E" w:rsidRPr="00D77EA4">
        <w:rPr>
          <w:color w:val="548DD4" w:themeColor="text2" w:themeTint="99"/>
          <w:lang w:val="fr-CA"/>
        </w:rPr>
        <w:t xml:space="preserve">? </w:t>
      </w:r>
      <w:r w:rsidRPr="002F2329">
        <w:rPr>
          <w:color w:val="548DD4" w:themeColor="text2" w:themeTint="99"/>
          <w:lang w:val="fr-CA"/>
        </w:rPr>
        <w:t>S’agit-il d’une entreprise individuelle, d’une société en nom collectif ou d’une compagnie constituée en personne morale</w:t>
      </w:r>
      <w:r w:rsidR="00936C9E" w:rsidRPr="00DE3361">
        <w:rPr>
          <w:color w:val="548DD4" w:themeColor="text2" w:themeTint="99"/>
          <w:lang w:val="fr-CA"/>
        </w:rPr>
        <w:t xml:space="preserve">? </w:t>
      </w:r>
      <w:r w:rsidRPr="002F2329">
        <w:rPr>
          <w:color w:val="548DD4" w:themeColor="text2" w:themeTint="99"/>
          <w:lang w:val="fr-CA"/>
        </w:rPr>
        <w:t>Dans le doute, commencez par une entreprise individuelle – vous pourrez toujours changer le statut de votre entreprise et la constituer en personne morale plus tard</w:t>
      </w:r>
      <w:r w:rsidR="00936C9E" w:rsidRPr="00D77EA4">
        <w:rPr>
          <w:color w:val="548DD4" w:themeColor="text2" w:themeTint="99"/>
          <w:lang w:val="fr-CA"/>
        </w:rPr>
        <w:t>.</w:t>
      </w:r>
      <w:r w:rsidR="00680BD9">
        <w:rPr>
          <w:color w:val="548DD4" w:themeColor="text2" w:themeTint="99"/>
          <w:lang w:val="fr-CA"/>
        </w:rPr>
        <w:t xml:space="preserve"> </w:t>
      </w:r>
      <w:r w:rsidR="00CF2134" w:rsidRPr="00CF2134">
        <w:rPr>
          <w:color w:val="548DD4" w:themeColor="text2" w:themeTint="99"/>
          <w:lang w:val="fr-CA"/>
        </w:rPr>
        <w:t>Au début, vous vous bâtissez une r</w:t>
      </w:r>
      <w:r w:rsidR="00CF2134">
        <w:rPr>
          <w:color w:val="548DD4" w:themeColor="text2" w:themeTint="99"/>
          <w:lang w:val="fr-CA"/>
        </w:rPr>
        <w:t>é</w:t>
      </w:r>
      <w:r w:rsidR="00CF2134" w:rsidRPr="00CF2134">
        <w:rPr>
          <w:color w:val="548DD4" w:themeColor="text2" w:themeTint="99"/>
          <w:lang w:val="fr-CA"/>
        </w:rPr>
        <w:t>putation</w:t>
      </w:r>
      <w:r w:rsidR="00CF2134">
        <w:rPr>
          <w:color w:val="548DD4" w:themeColor="text2" w:themeTint="99"/>
          <w:lang w:val="fr-CA"/>
        </w:rPr>
        <w:t xml:space="preserve"> et </w:t>
      </w:r>
      <w:r w:rsidR="002F2329">
        <w:rPr>
          <w:color w:val="548DD4" w:themeColor="text2" w:themeTint="99"/>
          <w:lang w:val="fr-CA"/>
        </w:rPr>
        <w:t>cela</w:t>
      </w:r>
      <w:r w:rsidR="00CF2134">
        <w:rPr>
          <w:color w:val="548DD4" w:themeColor="text2" w:themeTint="99"/>
          <w:lang w:val="fr-CA"/>
        </w:rPr>
        <w:t xml:space="preserve"> peut demander du temps, </w:t>
      </w:r>
      <w:r w:rsidR="00CF2134" w:rsidRPr="00CF2134">
        <w:rPr>
          <w:color w:val="548DD4" w:themeColor="text2" w:themeTint="99"/>
          <w:lang w:val="fr-CA"/>
        </w:rPr>
        <w:t xml:space="preserve">mais plus tard, il </w:t>
      </w:r>
      <w:r w:rsidR="00CF2134">
        <w:rPr>
          <w:color w:val="548DD4" w:themeColor="text2" w:themeTint="99"/>
          <w:lang w:val="fr-CA"/>
        </w:rPr>
        <w:t>pourrait s’avérer judicieux de constituer l’entreprise en personne morale</w:t>
      </w:r>
      <w:r w:rsidR="00936C9E" w:rsidRPr="00CF2134">
        <w:rPr>
          <w:color w:val="548DD4" w:themeColor="text2" w:themeTint="99"/>
          <w:lang w:val="fr-CA"/>
        </w:rPr>
        <w:t>.</w:t>
      </w:r>
      <w:r w:rsidR="00680BD9" w:rsidRPr="00CF2134">
        <w:rPr>
          <w:color w:val="548DD4" w:themeColor="text2" w:themeTint="99"/>
          <w:lang w:val="fr-CA"/>
        </w:rPr>
        <w:t xml:space="preserve"> </w:t>
      </w:r>
      <w:r w:rsidRPr="002F2329">
        <w:rPr>
          <w:color w:val="548DD4" w:themeColor="text2" w:themeTint="99"/>
          <w:lang w:val="fr-CA"/>
        </w:rPr>
        <w:t>Dans certains cas, toutefois, il est préférable de constituer l’entreprise en</w:t>
      </w:r>
      <w:r w:rsidR="00CF2134" w:rsidRPr="002F2329">
        <w:rPr>
          <w:color w:val="548DD4" w:themeColor="text2" w:themeTint="99"/>
          <w:lang w:val="fr-CA"/>
        </w:rPr>
        <w:t xml:space="preserve"> société dès le départ</w:t>
      </w:r>
      <w:r w:rsidRPr="002F2329">
        <w:rPr>
          <w:color w:val="548DD4" w:themeColor="text2" w:themeTint="99"/>
          <w:lang w:val="fr-CA"/>
        </w:rPr>
        <w:t>, par exemple, si vous œuvrez dans le secteur de l’alimentation ou celui du cinéma</w:t>
      </w:r>
      <w:r w:rsidR="00936C9E" w:rsidRPr="00DE3361">
        <w:rPr>
          <w:color w:val="548DD4" w:themeColor="text2" w:themeTint="99"/>
          <w:lang w:val="fr-CA"/>
        </w:rPr>
        <w:t>.</w:t>
      </w:r>
      <w:r w:rsidR="00680BD9">
        <w:rPr>
          <w:color w:val="548DD4" w:themeColor="text2" w:themeTint="99"/>
          <w:lang w:val="fr-CA"/>
        </w:rPr>
        <w:t xml:space="preserve"> </w:t>
      </w:r>
    </w:p>
    <w:p w:rsidR="00B17697" w:rsidRPr="00DE3361" w:rsidRDefault="00B17697" w:rsidP="00B17697">
      <w:pPr>
        <w:pStyle w:val="NoSpacing"/>
        <w:rPr>
          <w:color w:val="548DD4" w:themeColor="text2" w:themeTint="99"/>
          <w:lang w:val="fr-CA"/>
        </w:rPr>
      </w:pPr>
    </w:p>
    <w:p w:rsidR="00B17697" w:rsidRPr="00CF2134" w:rsidRDefault="00DE3361" w:rsidP="00B17697">
      <w:pPr>
        <w:pStyle w:val="NoSpacing"/>
        <w:rPr>
          <w:color w:val="548DD4" w:themeColor="text2" w:themeTint="99"/>
          <w:lang w:val="fr-CA"/>
        </w:rPr>
      </w:pPr>
      <w:r w:rsidRPr="002F2329">
        <w:rPr>
          <w:color w:val="548DD4" w:themeColor="text2" w:themeTint="99"/>
          <w:lang w:val="fr-CA"/>
        </w:rPr>
        <w:t xml:space="preserve">De nombreux entrepreneurs s’empressent de constituer leur entreprise en personne morale, croyant qu’ils </w:t>
      </w:r>
      <w:r w:rsidR="00CF2134" w:rsidRPr="002F2329">
        <w:rPr>
          <w:color w:val="548DD4" w:themeColor="text2" w:themeTint="99"/>
          <w:lang w:val="fr-CA"/>
        </w:rPr>
        <w:t xml:space="preserve">protègent ainsi une </w:t>
      </w:r>
      <w:r w:rsidRPr="002F2329">
        <w:rPr>
          <w:color w:val="548DD4" w:themeColor="text2" w:themeTint="99"/>
          <w:lang w:val="fr-CA"/>
        </w:rPr>
        <w:t>bonne raison sociale ou une bonne idée</w:t>
      </w:r>
      <w:r w:rsidR="00936C9E" w:rsidRPr="00DE3361">
        <w:rPr>
          <w:color w:val="548DD4" w:themeColor="text2" w:themeTint="99"/>
          <w:lang w:val="fr-CA"/>
        </w:rPr>
        <w:t>.</w:t>
      </w:r>
      <w:r w:rsidR="00680BD9">
        <w:rPr>
          <w:color w:val="548DD4" w:themeColor="text2" w:themeTint="99"/>
          <w:lang w:val="fr-CA"/>
        </w:rPr>
        <w:t xml:space="preserve"> </w:t>
      </w:r>
      <w:r w:rsidR="00936C9E" w:rsidRPr="00CF2134">
        <w:rPr>
          <w:color w:val="548DD4" w:themeColor="text2" w:themeTint="99"/>
          <w:lang w:val="fr-CA"/>
        </w:rPr>
        <w:t>R</w:t>
      </w:r>
      <w:r w:rsidR="00CF2134" w:rsidRPr="00CF2134">
        <w:rPr>
          <w:color w:val="548DD4" w:themeColor="text2" w:themeTint="99"/>
          <w:lang w:val="fr-CA"/>
        </w:rPr>
        <w:t xml:space="preserve">appelez-vous qu’au-delà de la raison sociale et de l’idée, le secret </w:t>
      </w:r>
      <w:r w:rsidR="00CF2134">
        <w:rPr>
          <w:color w:val="548DD4" w:themeColor="text2" w:themeTint="99"/>
          <w:lang w:val="fr-CA"/>
        </w:rPr>
        <w:t>réside dans la réalisation</w:t>
      </w:r>
      <w:r w:rsidR="00936C9E" w:rsidRPr="00CF2134">
        <w:rPr>
          <w:color w:val="548DD4" w:themeColor="text2" w:themeTint="99"/>
          <w:lang w:val="fr-CA"/>
        </w:rPr>
        <w:t>.</w:t>
      </w:r>
      <w:r w:rsidR="008C3ADA">
        <w:rPr>
          <w:color w:val="548DD4" w:themeColor="text2" w:themeTint="99"/>
          <w:lang w:val="fr-CA"/>
        </w:rPr>
        <w:t xml:space="preserve"> </w:t>
      </w:r>
    </w:p>
    <w:p w:rsidR="00B17697" w:rsidRPr="00CF2134" w:rsidRDefault="00B17697" w:rsidP="00B17697">
      <w:pPr>
        <w:pStyle w:val="NoSpacing"/>
        <w:rPr>
          <w:color w:val="548DD4" w:themeColor="text2" w:themeTint="99"/>
          <w:lang w:val="fr-CA"/>
        </w:rPr>
      </w:pPr>
    </w:p>
    <w:p w:rsidR="00B17697" w:rsidRPr="00EB2973" w:rsidRDefault="00DE3361" w:rsidP="00B17697">
      <w:pPr>
        <w:pStyle w:val="NoSpacing"/>
        <w:rPr>
          <w:color w:val="548DD4" w:themeColor="text2" w:themeTint="99"/>
          <w:lang w:val="fr-CA"/>
        </w:rPr>
      </w:pPr>
      <w:r w:rsidRPr="002F2329">
        <w:rPr>
          <w:color w:val="548DD4" w:themeColor="text2" w:themeTint="99"/>
          <w:lang w:val="fr-CA"/>
        </w:rPr>
        <w:lastRenderedPageBreak/>
        <w:t>Pourquoi avez-vous choisi cette structure d’entreprise</w:t>
      </w:r>
      <w:r w:rsidR="00936C9E" w:rsidRPr="00D77EA4">
        <w:rPr>
          <w:color w:val="548DD4" w:themeColor="text2" w:themeTint="99"/>
          <w:lang w:val="fr-CA"/>
        </w:rPr>
        <w:t xml:space="preserve">? </w:t>
      </w:r>
      <w:r w:rsidRPr="002F2329">
        <w:rPr>
          <w:color w:val="548DD4" w:themeColor="text2" w:themeTint="99"/>
          <w:lang w:val="fr-CA"/>
        </w:rPr>
        <w:t xml:space="preserve">Peu importe </w:t>
      </w:r>
      <w:r w:rsidR="00B3617F" w:rsidRPr="002F2329">
        <w:rPr>
          <w:color w:val="548DD4" w:themeColor="text2" w:themeTint="99"/>
          <w:lang w:val="fr-CA"/>
        </w:rPr>
        <w:t>celle que vous avez</w:t>
      </w:r>
      <w:r w:rsidRPr="002F2329">
        <w:rPr>
          <w:color w:val="548DD4" w:themeColor="text2" w:themeTint="99"/>
          <w:lang w:val="fr-CA"/>
        </w:rPr>
        <w:t xml:space="preserve"> choisie, expliquez </w:t>
      </w:r>
      <w:r w:rsidR="00B3617F" w:rsidRPr="002F2329">
        <w:rPr>
          <w:color w:val="548DD4" w:themeColor="text2" w:themeTint="99"/>
          <w:lang w:val="fr-CA"/>
        </w:rPr>
        <w:t xml:space="preserve">en </w:t>
      </w:r>
      <w:r w:rsidRPr="002F2329">
        <w:rPr>
          <w:color w:val="548DD4" w:themeColor="text2" w:themeTint="99"/>
          <w:lang w:val="fr-CA"/>
        </w:rPr>
        <w:t xml:space="preserve">quoi elle convient le mieux, </w:t>
      </w:r>
      <w:r w:rsidR="00B3617F" w:rsidRPr="002F2329">
        <w:rPr>
          <w:color w:val="548DD4" w:themeColor="text2" w:themeTint="99"/>
          <w:lang w:val="fr-CA"/>
        </w:rPr>
        <w:t>pour le</w:t>
      </w:r>
      <w:r w:rsidRPr="002F2329">
        <w:rPr>
          <w:color w:val="548DD4" w:themeColor="text2" w:themeTint="99"/>
          <w:lang w:val="fr-CA"/>
        </w:rPr>
        <w:t xml:space="preserve"> moment</w:t>
      </w:r>
      <w:r w:rsidR="00936C9E" w:rsidRPr="00DE3361">
        <w:rPr>
          <w:color w:val="548DD4" w:themeColor="text2" w:themeTint="99"/>
          <w:lang w:val="fr-CA"/>
        </w:rPr>
        <w:t>.</w:t>
      </w:r>
      <w:r w:rsidR="00680BD9">
        <w:rPr>
          <w:color w:val="548DD4" w:themeColor="text2" w:themeTint="99"/>
          <w:lang w:val="fr-CA"/>
        </w:rPr>
        <w:t xml:space="preserve"> </w:t>
      </w:r>
      <w:r w:rsidR="00936C9E" w:rsidRPr="00EB2973">
        <w:rPr>
          <w:color w:val="548DD4" w:themeColor="text2" w:themeTint="99"/>
          <w:lang w:val="fr-CA"/>
        </w:rPr>
        <w:t>Recomm</w:t>
      </w:r>
      <w:r w:rsidR="00EB2973" w:rsidRPr="00EB2973">
        <w:rPr>
          <w:color w:val="548DD4" w:themeColor="text2" w:themeTint="99"/>
          <w:lang w:val="fr-CA"/>
        </w:rPr>
        <w:t>a</w:t>
      </w:r>
      <w:r w:rsidR="00936C9E" w:rsidRPr="00EB2973">
        <w:rPr>
          <w:color w:val="548DD4" w:themeColor="text2" w:themeTint="99"/>
          <w:lang w:val="fr-CA"/>
        </w:rPr>
        <w:t>ndation</w:t>
      </w:r>
      <w:r w:rsidR="00EB2973" w:rsidRPr="00EB2973">
        <w:rPr>
          <w:color w:val="548DD4" w:themeColor="text2" w:themeTint="99"/>
          <w:lang w:val="fr-CA"/>
        </w:rPr>
        <w:t xml:space="preserve"> </w:t>
      </w:r>
      <w:r w:rsidR="00936C9E" w:rsidRPr="00EB2973">
        <w:rPr>
          <w:color w:val="548DD4" w:themeColor="text2" w:themeTint="99"/>
          <w:lang w:val="fr-CA"/>
        </w:rPr>
        <w:t>: cho</w:t>
      </w:r>
      <w:r w:rsidR="00EB2973" w:rsidRPr="00EB2973">
        <w:rPr>
          <w:color w:val="548DD4" w:themeColor="text2" w:themeTint="99"/>
          <w:lang w:val="fr-CA"/>
        </w:rPr>
        <w:t xml:space="preserve">isissez la structure d’entreprise qui est </w:t>
      </w:r>
      <w:r w:rsidR="00EB2973">
        <w:rPr>
          <w:color w:val="548DD4" w:themeColor="text2" w:themeTint="99"/>
          <w:lang w:val="fr-CA"/>
        </w:rPr>
        <w:t xml:space="preserve">habituellement </w:t>
      </w:r>
      <w:r w:rsidR="00EB2973" w:rsidRPr="00EB2973">
        <w:rPr>
          <w:color w:val="548DD4" w:themeColor="text2" w:themeTint="99"/>
          <w:lang w:val="fr-CA"/>
        </w:rPr>
        <w:t xml:space="preserve">celle </w:t>
      </w:r>
      <w:r w:rsidR="00EB2973">
        <w:rPr>
          <w:color w:val="548DD4" w:themeColor="text2" w:themeTint="99"/>
          <w:lang w:val="fr-CA"/>
        </w:rPr>
        <w:t xml:space="preserve">des entreprises en démarrage, dans </w:t>
      </w:r>
      <w:r w:rsidR="00B3617F">
        <w:rPr>
          <w:color w:val="548DD4" w:themeColor="text2" w:themeTint="99"/>
          <w:lang w:val="fr-CA"/>
        </w:rPr>
        <w:t>votre</w:t>
      </w:r>
      <w:r w:rsidR="00EB2973">
        <w:rPr>
          <w:color w:val="548DD4" w:themeColor="text2" w:themeTint="99"/>
          <w:lang w:val="fr-CA"/>
        </w:rPr>
        <w:t xml:space="preserve"> secteur d’activités</w:t>
      </w:r>
      <w:r w:rsidR="00936C9E" w:rsidRPr="00EB2973">
        <w:rPr>
          <w:color w:val="548DD4" w:themeColor="text2" w:themeTint="99"/>
          <w:lang w:val="fr-CA"/>
        </w:rPr>
        <w:t>.</w:t>
      </w:r>
    </w:p>
    <w:p w:rsidR="00B17697" w:rsidRPr="00EB2973" w:rsidRDefault="00B17697" w:rsidP="00B17697">
      <w:pPr>
        <w:pStyle w:val="NoSpacing"/>
        <w:rPr>
          <w:color w:val="548DD4" w:themeColor="text2" w:themeTint="99"/>
          <w:lang w:val="fr-CA"/>
        </w:rPr>
      </w:pPr>
    </w:p>
    <w:p w:rsidR="00B17697" w:rsidRPr="00EB2973" w:rsidRDefault="00EB2973" w:rsidP="00B17697">
      <w:pPr>
        <w:pStyle w:val="NoSpacing"/>
        <w:rPr>
          <w:color w:val="548DD4" w:themeColor="text2" w:themeTint="99"/>
          <w:lang w:val="fr-CA"/>
        </w:rPr>
      </w:pPr>
      <w:r w:rsidRPr="00EB2973">
        <w:rPr>
          <w:color w:val="548DD4" w:themeColor="text2" w:themeTint="99"/>
          <w:lang w:val="fr-CA"/>
        </w:rPr>
        <w:t>Enregistrement</w:t>
      </w:r>
      <w:r w:rsidR="00936C9E" w:rsidRPr="00EB2973">
        <w:rPr>
          <w:color w:val="548DD4" w:themeColor="text2" w:themeTint="99"/>
          <w:lang w:val="fr-CA"/>
        </w:rPr>
        <w:t xml:space="preserve">/permis </w:t>
      </w:r>
      <w:r w:rsidRPr="00EB2973">
        <w:rPr>
          <w:color w:val="548DD4" w:themeColor="text2" w:themeTint="99"/>
          <w:lang w:val="fr-CA"/>
        </w:rPr>
        <w:t>e</w:t>
      </w:r>
      <w:r>
        <w:rPr>
          <w:color w:val="548DD4" w:themeColor="text2" w:themeTint="99"/>
          <w:lang w:val="fr-CA"/>
        </w:rPr>
        <w:t>t</w:t>
      </w:r>
      <w:r w:rsidR="00936C9E" w:rsidRPr="00EB2973">
        <w:rPr>
          <w:color w:val="548DD4" w:themeColor="text2" w:themeTint="99"/>
          <w:lang w:val="fr-CA"/>
        </w:rPr>
        <w:t xml:space="preserve"> licen</w:t>
      </w:r>
      <w:r>
        <w:rPr>
          <w:color w:val="548DD4" w:themeColor="text2" w:themeTint="99"/>
          <w:lang w:val="fr-CA"/>
        </w:rPr>
        <w:t>c</w:t>
      </w:r>
      <w:r w:rsidR="00936C9E" w:rsidRPr="00EB2973">
        <w:rPr>
          <w:color w:val="548DD4" w:themeColor="text2" w:themeTint="99"/>
          <w:lang w:val="fr-CA"/>
        </w:rPr>
        <w:t>es</w:t>
      </w:r>
      <w:r>
        <w:rPr>
          <w:color w:val="548DD4" w:themeColor="text2" w:themeTint="99"/>
          <w:lang w:val="fr-CA"/>
        </w:rPr>
        <w:t xml:space="preserve"> </w:t>
      </w:r>
      <w:r w:rsidR="00936C9E" w:rsidRPr="00EB2973">
        <w:rPr>
          <w:color w:val="548DD4" w:themeColor="text2" w:themeTint="99"/>
          <w:lang w:val="fr-CA"/>
        </w:rPr>
        <w:t xml:space="preserve">: </w:t>
      </w:r>
      <w:hyperlink r:id="rId20" w:history="1">
        <w:r w:rsidR="0048789E">
          <w:rPr>
            <w:rStyle w:val="Hyperlink"/>
            <w:lang w:val="fr-CA"/>
          </w:rPr>
          <w:t>http://www.entreprisescanada.ca/fra/search/stp1/</w:t>
        </w:r>
      </w:hyperlink>
    </w:p>
    <w:p w:rsidR="00B17697" w:rsidRPr="00EB2973" w:rsidRDefault="00B17697" w:rsidP="00B17697">
      <w:pPr>
        <w:pStyle w:val="NoSpacing"/>
        <w:rPr>
          <w:color w:val="548DD4" w:themeColor="text2" w:themeTint="99"/>
          <w:lang w:val="fr-CA"/>
        </w:rPr>
      </w:pPr>
    </w:p>
    <w:p w:rsidR="00B17697" w:rsidRPr="00EB2973" w:rsidRDefault="00936C9E" w:rsidP="00B17697">
      <w:pPr>
        <w:pStyle w:val="NoSpacing"/>
        <w:rPr>
          <w:color w:val="548DD4" w:themeColor="text2" w:themeTint="99"/>
          <w:lang w:val="fr-CA"/>
        </w:rPr>
      </w:pPr>
      <w:r w:rsidRPr="00EB2973">
        <w:rPr>
          <w:color w:val="548DD4" w:themeColor="text2" w:themeTint="99"/>
          <w:lang w:val="fr-CA"/>
        </w:rPr>
        <w:t>Avantages</w:t>
      </w:r>
      <w:r w:rsidR="00EB2973">
        <w:rPr>
          <w:color w:val="548DD4" w:themeColor="text2" w:themeTint="99"/>
          <w:lang w:val="fr-CA"/>
        </w:rPr>
        <w:t xml:space="preserve"> </w:t>
      </w:r>
      <w:r w:rsidR="00EB2973" w:rsidRPr="00EB2973">
        <w:rPr>
          <w:color w:val="548DD4" w:themeColor="text2" w:themeTint="99"/>
          <w:lang w:val="fr-CA"/>
        </w:rPr>
        <w:t>et désavantages de la</w:t>
      </w:r>
      <w:r w:rsidR="00EB2973">
        <w:rPr>
          <w:color w:val="548DD4" w:themeColor="text2" w:themeTint="99"/>
          <w:lang w:val="fr-CA"/>
        </w:rPr>
        <w:t xml:space="preserve"> constitution en personne morale : </w:t>
      </w:r>
      <w:hyperlink r:id="rId21" w:history="1">
        <w:r w:rsidR="00D47B23">
          <w:rPr>
            <w:rStyle w:val="Hyperlink"/>
            <w:lang w:val="fr-CA"/>
          </w:rPr>
          <w:t>http://www.entreprisescanada.ca/fra/page/2853/</w:t>
        </w:r>
      </w:hyperlink>
    </w:p>
    <w:p w:rsidR="00B17697" w:rsidRPr="00EB2973" w:rsidRDefault="00B17697" w:rsidP="00B17697">
      <w:pPr>
        <w:pStyle w:val="NoSpacing"/>
        <w:rPr>
          <w:color w:val="548DD4" w:themeColor="text2" w:themeTint="99"/>
          <w:lang w:val="fr-CA"/>
        </w:rPr>
      </w:pPr>
    </w:p>
    <w:p w:rsidR="00B17697" w:rsidRPr="00D77EA4" w:rsidRDefault="00EB2973" w:rsidP="00B17697">
      <w:pPr>
        <w:pStyle w:val="NoSpacing"/>
        <w:rPr>
          <w:color w:val="548DD4" w:themeColor="text2" w:themeTint="99"/>
          <w:lang w:val="fr-CA"/>
        </w:rPr>
      </w:pPr>
      <w:r w:rsidRPr="00EB2973">
        <w:rPr>
          <w:color w:val="548DD4" w:themeColor="text2" w:themeTint="99"/>
          <w:lang w:val="fr-CA"/>
        </w:rPr>
        <w:t xml:space="preserve">Dans de nombreux </w:t>
      </w:r>
      <w:r w:rsidR="008839F1">
        <w:rPr>
          <w:color w:val="548DD4" w:themeColor="text2" w:themeTint="99"/>
          <w:lang w:val="fr-CA"/>
        </w:rPr>
        <w:t>c</w:t>
      </w:r>
      <w:r w:rsidRPr="00EB2973">
        <w:rPr>
          <w:color w:val="548DD4" w:themeColor="text2" w:themeTint="99"/>
          <w:lang w:val="fr-CA"/>
        </w:rPr>
        <w:t xml:space="preserve">as, </w:t>
      </w:r>
      <w:r w:rsidR="00B3617F">
        <w:rPr>
          <w:color w:val="548DD4" w:themeColor="text2" w:themeTint="99"/>
          <w:lang w:val="fr-CA"/>
        </w:rPr>
        <w:t>pour vous protéger dans l’éventualité d’une poursuite engageant votre responsabilité,</w:t>
      </w:r>
      <w:r w:rsidR="00B3617F" w:rsidRPr="00EB2973">
        <w:rPr>
          <w:color w:val="548DD4" w:themeColor="text2" w:themeTint="99"/>
          <w:lang w:val="fr-CA"/>
        </w:rPr>
        <w:t xml:space="preserve"> </w:t>
      </w:r>
      <w:r w:rsidRPr="00EB2973">
        <w:rPr>
          <w:color w:val="548DD4" w:themeColor="text2" w:themeTint="99"/>
          <w:lang w:val="fr-CA"/>
        </w:rPr>
        <w:t>souscrire une assurance est plus important que de</w:t>
      </w:r>
      <w:r>
        <w:rPr>
          <w:color w:val="548DD4" w:themeColor="text2" w:themeTint="99"/>
          <w:lang w:val="fr-CA"/>
        </w:rPr>
        <w:t xml:space="preserve"> constituer l’entreprise en personne morale</w:t>
      </w:r>
      <w:r w:rsidR="00936C9E" w:rsidRPr="00EB2973">
        <w:rPr>
          <w:color w:val="548DD4" w:themeColor="text2" w:themeTint="99"/>
          <w:lang w:val="fr-CA"/>
        </w:rPr>
        <w:t>.</w:t>
      </w:r>
      <w:r w:rsidR="00680BD9" w:rsidRPr="00EB2973">
        <w:rPr>
          <w:color w:val="548DD4" w:themeColor="text2" w:themeTint="99"/>
          <w:lang w:val="fr-CA"/>
        </w:rPr>
        <w:t xml:space="preserve"> </w:t>
      </w:r>
      <w:r w:rsidR="008321E4" w:rsidRPr="002F2329">
        <w:rPr>
          <w:color w:val="548DD4" w:themeColor="text2" w:themeTint="99"/>
          <w:lang w:val="fr-CA"/>
        </w:rPr>
        <w:t>Si vous êtes en partenariat ou que l’entreprise compte plus d’un propriétaire, assurez-vous de détenir une entente écrite décrivant les parts des propriétaires, leurs rôles et responsabilités, la manière de résoudre les différends et le départ de quelqu’un (clause de sortie</w:t>
      </w:r>
      <w:r w:rsidR="00936C9E" w:rsidRPr="00D77EA4">
        <w:rPr>
          <w:color w:val="548DD4" w:themeColor="text2" w:themeTint="99"/>
          <w:lang w:val="fr-CA"/>
        </w:rPr>
        <w:t>).</w:t>
      </w:r>
      <w:r w:rsidR="008C3ADA">
        <w:rPr>
          <w:color w:val="548DD4" w:themeColor="text2" w:themeTint="99"/>
          <w:lang w:val="fr-CA"/>
        </w:rPr>
        <w:t xml:space="preserve"> </w:t>
      </w:r>
    </w:p>
    <w:p w:rsidR="00B17697" w:rsidRPr="00D77EA4" w:rsidRDefault="00B17697" w:rsidP="00B17697">
      <w:pPr>
        <w:pStyle w:val="NoSpacing"/>
        <w:rPr>
          <w:lang w:val="fr-CA"/>
        </w:rPr>
      </w:pPr>
    </w:p>
    <w:p w:rsidR="00B17697" w:rsidRDefault="001E691E" w:rsidP="00B17697">
      <w:pPr>
        <w:pStyle w:val="NoSpacing"/>
        <w:rPr>
          <w:lang w:val="fr-CA"/>
        </w:rPr>
      </w:pPr>
      <w:r w:rsidRPr="002F2329">
        <w:rPr>
          <w:lang w:val="fr-CA"/>
        </w:rPr>
        <w:t>Tutorat Petit futé</w:t>
      </w:r>
      <w:r w:rsidR="00936C9E" w:rsidRPr="008839F1">
        <w:rPr>
          <w:lang w:val="fr-CA"/>
        </w:rPr>
        <w:t xml:space="preserve"> </w:t>
      </w:r>
      <w:r w:rsidR="008839F1" w:rsidRPr="008839F1">
        <w:rPr>
          <w:lang w:val="fr-CA"/>
        </w:rPr>
        <w:t xml:space="preserve">sera </w:t>
      </w:r>
      <w:proofErr w:type="gramStart"/>
      <w:r w:rsidR="008839F1" w:rsidRPr="008839F1">
        <w:rPr>
          <w:lang w:val="fr-CA"/>
        </w:rPr>
        <w:t>exploitée</w:t>
      </w:r>
      <w:proofErr w:type="gramEnd"/>
      <w:r w:rsidR="008839F1" w:rsidRPr="008839F1">
        <w:rPr>
          <w:lang w:val="fr-CA"/>
        </w:rPr>
        <w:t xml:space="preserve"> </w:t>
      </w:r>
      <w:r w:rsidR="00905B63">
        <w:rPr>
          <w:lang w:val="fr-CA"/>
        </w:rPr>
        <w:t xml:space="preserve">comme </w:t>
      </w:r>
      <w:r w:rsidR="00B3617F">
        <w:rPr>
          <w:lang w:val="fr-CA"/>
        </w:rPr>
        <w:t xml:space="preserve">une </w:t>
      </w:r>
      <w:r w:rsidR="008839F1" w:rsidRPr="008839F1">
        <w:rPr>
          <w:lang w:val="fr-CA"/>
        </w:rPr>
        <w:t>entreprise individuelle, ce qui représente la norme pour le</w:t>
      </w:r>
      <w:r w:rsidR="008839F1">
        <w:rPr>
          <w:lang w:val="fr-CA"/>
        </w:rPr>
        <w:t>s entreprises en démarrage dans l’industrie</w:t>
      </w:r>
      <w:r w:rsidR="00B3617F">
        <w:rPr>
          <w:lang w:val="fr-CA"/>
        </w:rPr>
        <w:t>,</w:t>
      </w:r>
      <w:r w:rsidR="008839F1">
        <w:rPr>
          <w:lang w:val="fr-CA"/>
        </w:rPr>
        <w:t xml:space="preserve"> et souscrira une assurance responsabilité pour </w:t>
      </w:r>
      <w:r w:rsidR="00B3617F">
        <w:rPr>
          <w:lang w:val="fr-CA"/>
        </w:rPr>
        <w:t>se protéger contre les risques éventuels</w:t>
      </w:r>
      <w:r w:rsidR="008839F1">
        <w:rPr>
          <w:lang w:val="fr-CA"/>
        </w:rPr>
        <w:t>.</w:t>
      </w:r>
    </w:p>
    <w:p w:rsidR="00B3617F" w:rsidRPr="008839F1" w:rsidRDefault="00B3617F" w:rsidP="00B17697">
      <w:pPr>
        <w:pStyle w:val="NoSpacing"/>
        <w:rPr>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2.6.</w:t>
      </w:r>
      <w:r w:rsidRPr="00D77EA4">
        <w:rPr>
          <w:rFonts w:asciiTheme="minorHAnsi" w:eastAsiaTheme="majorEastAsia" w:hAnsiTheme="minorHAnsi" w:cstheme="majorBidi"/>
          <w:b/>
          <w:bCs/>
          <w:sz w:val="28"/>
          <w:szCs w:val="28"/>
          <w:lang w:val="fr-CA"/>
        </w:rPr>
        <w:tab/>
      </w:r>
      <w:r w:rsidR="008321E4" w:rsidRPr="002F2329">
        <w:rPr>
          <w:rFonts w:asciiTheme="minorHAnsi" w:eastAsiaTheme="majorEastAsia" w:hAnsiTheme="minorHAnsi" w:cstheme="majorBidi"/>
          <w:b/>
          <w:bCs/>
          <w:sz w:val="28"/>
          <w:szCs w:val="28"/>
          <w:lang w:val="fr-CA"/>
        </w:rPr>
        <w:t xml:space="preserve">Vision et mission </w:t>
      </w:r>
      <w:r w:rsidR="008321E4" w:rsidRPr="00C90A1F">
        <w:rPr>
          <w:rFonts w:asciiTheme="minorHAnsi" w:eastAsiaTheme="majorEastAsia" w:hAnsiTheme="minorHAnsi" w:cstheme="majorBidi"/>
          <w:bCs/>
          <w:i/>
          <w:sz w:val="28"/>
          <w:szCs w:val="28"/>
          <w:lang w:val="fr-CA"/>
        </w:rPr>
        <w:t xml:space="preserve">(section facultative, mais </w:t>
      </w:r>
      <w:r w:rsidR="00106DA4" w:rsidRPr="00C90A1F">
        <w:rPr>
          <w:rFonts w:asciiTheme="minorHAnsi" w:eastAsiaTheme="majorEastAsia" w:hAnsiTheme="minorHAnsi" w:cstheme="majorBidi"/>
          <w:bCs/>
          <w:i/>
          <w:sz w:val="28"/>
          <w:szCs w:val="28"/>
          <w:lang w:val="fr-CA"/>
        </w:rPr>
        <w:t>souhaitable</w:t>
      </w:r>
      <w:r w:rsidRPr="00C90A1F">
        <w:rPr>
          <w:rFonts w:asciiTheme="minorHAnsi" w:eastAsiaTheme="majorEastAsia" w:hAnsiTheme="minorHAnsi" w:cstheme="majorBidi"/>
          <w:bCs/>
          <w:i/>
          <w:sz w:val="28"/>
          <w:szCs w:val="28"/>
          <w:lang w:val="fr-CA"/>
        </w:rPr>
        <w:t>)</w:t>
      </w:r>
    </w:p>
    <w:p w:rsidR="00B3617F" w:rsidRDefault="008321E4" w:rsidP="00B17697">
      <w:pPr>
        <w:pStyle w:val="NoSpacing"/>
        <w:rPr>
          <w:color w:val="548DD4" w:themeColor="text2" w:themeTint="99"/>
          <w:lang w:val="fr-CA"/>
        </w:rPr>
      </w:pPr>
      <w:r w:rsidRPr="002F2329">
        <w:rPr>
          <w:color w:val="548DD4" w:themeColor="text2" w:themeTint="99"/>
          <w:lang w:val="fr-CA"/>
        </w:rPr>
        <w:t>Comment imaginez-vous votre entreprise, dans 5 ou 10 ans</w:t>
      </w:r>
      <w:r w:rsidR="00936C9E" w:rsidRPr="00D77EA4">
        <w:rPr>
          <w:color w:val="548DD4" w:themeColor="text2" w:themeTint="99"/>
          <w:lang w:val="fr-CA"/>
        </w:rPr>
        <w:t xml:space="preserve">? </w:t>
      </w:r>
      <w:r w:rsidRPr="002F2329">
        <w:rPr>
          <w:color w:val="548DD4" w:themeColor="text2" w:themeTint="99"/>
          <w:lang w:val="fr-CA"/>
        </w:rPr>
        <w:t>La vision est très personnelle et devrait vous motiver à un niveau plus profond</w:t>
      </w:r>
      <w:r w:rsidR="00936C9E" w:rsidRPr="00D77EA4">
        <w:rPr>
          <w:color w:val="548DD4" w:themeColor="text2" w:themeTint="99"/>
          <w:lang w:val="fr-CA"/>
        </w:rPr>
        <w:t>.</w:t>
      </w:r>
      <w:r w:rsidR="00B3617F">
        <w:rPr>
          <w:color w:val="548DD4" w:themeColor="text2" w:themeTint="99"/>
          <w:lang w:val="fr-CA"/>
        </w:rPr>
        <w:t xml:space="preserve"> </w:t>
      </w:r>
      <w:r w:rsidRPr="002F2329">
        <w:rPr>
          <w:color w:val="548DD4" w:themeColor="text2" w:themeTint="99"/>
          <w:lang w:val="fr-CA"/>
        </w:rPr>
        <w:t>Voyez grand</w:t>
      </w:r>
      <w:r w:rsidR="00936C9E" w:rsidRPr="008321E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C’est le résultat final - Comment souhaitez-vous être vu</w:t>
      </w:r>
      <w:r w:rsidR="00936C9E" w:rsidRPr="008321E4">
        <w:rPr>
          <w:color w:val="548DD4" w:themeColor="text2" w:themeTint="99"/>
          <w:lang w:val="fr-CA"/>
        </w:rPr>
        <w:t>?</w:t>
      </w:r>
    </w:p>
    <w:p w:rsidR="00B17697" w:rsidRPr="008321E4" w:rsidRDefault="00936C9E" w:rsidP="00B17697">
      <w:pPr>
        <w:pStyle w:val="NoSpacing"/>
        <w:rPr>
          <w:color w:val="548DD4" w:themeColor="text2" w:themeTint="99"/>
          <w:lang w:val="fr-CA"/>
        </w:rPr>
      </w:pPr>
      <w:r w:rsidRPr="008321E4">
        <w:rPr>
          <w:color w:val="548DD4" w:themeColor="text2" w:themeTint="99"/>
          <w:lang w:val="fr-CA"/>
        </w:rPr>
        <w:tab/>
      </w:r>
      <w:r w:rsidRPr="008321E4">
        <w:rPr>
          <w:color w:val="548DD4" w:themeColor="text2" w:themeTint="99"/>
          <w:lang w:val="fr-CA"/>
        </w:rPr>
        <w:tab/>
      </w:r>
    </w:p>
    <w:p w:rsidR="00B17697" w:rsidRPr="008321E4" w:rsidRDefault="008321E4" w:rsidP="00B17697">
      <w:pPr>
        <w:pStyle w:val="NoSpacing"/>
        <w:rPr>
          <w:lang w:val="fr-CA"/>
        </w:rPr>
      </w:pPr>
      <w:r w:rsidRPr="002F2329">
        <w:rPr>
          <w:lang w:val="fr-CA"/>
        </w:rPr>
        <w:t xml:space="preserve">Être synonyme de qualité en matière de tutorat dans la grande région </w:t>
      </w:r>
      <w:r w:rsidR="00B3617F" w:rsidRPr="002F2329">
        <w:rPr>
          <w:lang w:val="fr-CA"/>
        </w:rPr>
        <w:t>de Toronto</w:t>
      </w:r>
      <w:r w:rsidRPr="002F2329">
        <w:rPr>
          <w:lang w:val="fr-CA"/>
        </w:rPr>
        <w:t>, à l’aide de centaines de témoignages d’élèves et de parents</w:t>
      </w:r>
      <w:r w:rsidR="00936C9E" w:rsidRPr="008321E4">
        <w:rPr>
          <w:lang w:val="fr-CA"/>
        </w:rPr>
        <w:t>.</w:t>
      </w:r>
      <w:r w:rsidR="008C3ADA">
        <w:rPr>
          <w:lang w:val="fr-CA"/>
        </w:rPr>
        <w:t xml:space="preserve"> </w:t>
      </w:r>
    </w:p>
    <w:p w:rsidR="00B17697" w:rsidRPr="008321E4" w:rsidRDefault="00B17697" w:rsidP="00B17697">
      <w:pPr>
        <w:pStyle w:val="NoSpacing"/>
        <w:rPr>
          <w:lang w:val="fr-CA"/>
        </w:rPr>
      </w:pPr>
    </w:p>
    <w:p w:rsidR="00B17697" w:rsidRPr="00D77EA4" w:rsidRDefault="008321E4" w:rsidP="00B17697">
      <w:pPr>
        <w:pStyle w:val="NoSpacing"/>
        <w:rPr>
          <w:lang w:val="fr-CA"/>
        </w:rPr>
      </w:pPr>
      <w:r w:rsidRPr="002F2329">
        <w:rPr>
          <w:color w:val="548DD4" w:themeColor="text2" w:themeTint="99"/>
          <w:lang w:val="fr-CA"/>
        </w:rPr>
        <w:t xml:space="preserve">Quelle est votre mission </w:t>
      </w:r>
      <w:r w:rsidR="002F2329" w:rsidRPr="002F2329">
        <w:rPr>
          <w:color w:val="548DD4" w:themeColor="text2" w:themeTint="99"/>
          <w:lang w:val="fr-CA"/>
        </w:rPr>
        <w:t>quotidienne</w:t>
      </w:r>
      <w:r w:rsidR="002F2329" w:rsidRPr="00D77EA4">
        <w:rPr>
          <w:color w:val="548DD4" w:themeColor="text2" w:themeTint="99"/>
          <w:lang w:val="fr-CA"/>
        </w:rPr>
        <w:t>?</w:t>
      </w:r>
      <w:r w:rsidR="002F2329" w:rsidRPr="002F2329">
        <w:rPr>
          <w:color w:val="548DD4" w:themeColor="text2" w:themeTint="99"/>
          <w:lang w:val="fr-CA"/>
        </w:rPr>
        <w:t xml:space="preserve"> Une</w:t>
      </w:r>
      <w:r w:rsidRPr="002F2329">
        <w:rPr>
          <w:color w:val="548DD4" w:themeColor="text2" w:themeTint="99"/>
          <w:lang w:val="fr-CA"/>
        </w:rPr>
        <w:t xml:space="preserve"> mission est la manière dont vous servirez vos clients – ce que vous ferez – au jour le jour pour vous assurer de réaliser votre vision</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Idéalement, une mission devrait être « mesurable » d’une certaine manière, pour savoir si vous êtes dans</w:t>
      </w:r>
      <w:r w:rsidR="00B3617F" w:rsidRPr="002F2329">
        <w:rPr>
          <w:color w:val="548DD4" w:themeColor="text2" w:themeTint="99"/>
          <w:lang w:val="fr-CA"/>
        </w:rPr>
        <w:t xml:space="preserve"> la</w:t>
      </w:r>
      <w:r w:rsidRPr="002F2329">
        <w:rPr>
          <w:color w:val="548DD4" w:themeColor="text2" w:themeTint="99"/>
          <w:lang w:val="fr-CA"/>
        </w:rPr>
        <w:t xml:space="preserve"> course</w:t>
      </w:r>
      <w:r w:rsidR="00936C9E" w:rsidRPr="00D77EA4">
        <w:rPr>
          <w:color w:val="548DD4" w:themeColor="text2" w:themeTint="99"/>
          <w:lang w:val="fr-CA"/>
        </w:rPr>
        <w:t>.</w:t>
      </w:r>
      <w:r w:rsidR="008C3ADA">
        <w:rPr>
          <w:color w:val="548DD4" w:themeColor="text2" w:themeTint="99"/>
          <w:lang w:val="fr-CA"/>
        </w:rPr>
        <w:t xml:space="preserve"> </w:t>
      </w:r>
      <w:r w:rsidR="00936C9E" w:rsidRPr="00D77EA4">
        <w:rPr>
          <w:color w:val="548DD4" w:themeColor="text2" w:themeTint="99"/>
          <w:lang w:val="fr-CA"/>
        </w:rPr>
        <w:tab/>
      </w:r>
      <w:r w:rsidR="00936C9E" w:rsidRPr="00D77EA4">
        <w:rPr>
          <w:color w:val="548DD4" w:themeColor="text2" w:themeTint="99"/>
          <w:lang w:val="fr-CA"/>
        </w:rPr>
        <w:tab/>
      </w:r>
    </w:p>
    <w:p w:rsidR="00B17697" w:rsidRPr="00D77EA4" w:rsidRDefault="00B17697" w:rsidP="00B17697">
      <w:pPr>
        <w:pStyle w:val="NoSpacing"/>
        <w:rPr>
          <w:lang w:val="fr-CA"/>
        </w:rPr>
      </w:pPr>
    </w:p>
    <w:p w:rsidR="00B17697" w:rsidRPr="00D77EA4" w:rsidRDefault="008321E4" w:rsidP="00B17697">
      <w:pPr>
        <w:pStyle w:val="NoSpacing"/>
        <w:rPr>
          <w:lang w:val="fr-CA"/>
        </w:rPr>
      </w:pPr>
      <w:r w:rsidRPr="002F2329">
        <w:rPr>
          <w:lang w:val="fr-CA"/>
        </w:rPr>
        <w:t xml:space="preserve">Offrir du tutorat de </w:t>
      </w:r>
      <w:r w:rsidR="00B3617F" w:rsidRPr="002F2329">
        <w:rPr>
          <w:lang w:val="fr-CA"/>
        </w:rPr>
        <w:t>façon</w:t>
      </w:r>
      <w:r w:rsidRPr="002F2329">
        <w:rPr>
          <w:lang w:val="fr-CA"/>
        </w:rPr>
        <w:t xml:space="preserve"> à éveiller l’intérêt et le plaisir d’apprendre et à enrichir l’expérience de l’étudiant par des exemples pertinents</w:t>
      </w:r>
      <w:r w:rsidR="00936C9E" w:rsidRPr="00D77EA4">
        <w:rPr>
          <w:lang w:val="fr-CA"/>
        </w:rPr>
        <w:t>.</w:t>
      </w:r>
      <w:r w:rsidR="008C3ADA">
        <w:rPr>
          <w:lang w:val="fr-CA"/>
        </w:rPr>
        <w:t xml:space="preserve"> </w:t>
      </w:r>
    </w:p>
    <w:p w:rsidR="00B17697" w:rsidRPr="00D77EA4" w:rsidRDefault="00B17697" w:rsidP="00B17697">
      <w:pPr>
        <w:pStyle w:val="NoSpacing"/>
        <w:rPr>
          <w:lang w:val="fr-CA"/>
        </w:rPr>
      </w:pPr>
    </w:p>
    <w:p w:rsidR="00B17697" w:rsidRPr="00D77EA4" w:rsidRDefault="008321E4" w:rsidP="00B17697">
      <w:pPr>
        <w:pStyle w:val="NoSpacing"/>
        <w:rPr>
          <w:color w:val="548DD4" w:themeColor="text2" w:themeTint="99"/>
          <w:lang w:val="fr-CA"/>
        </w:rPr>
      </w:pPr>
      <w:r w:rsidRPr="002F2329">
        <w:rPr>
          <w:color w:val="548DD4" w:themeColor="text2" w:themeTint="99"/>
          <w:lang w:val="fr-CA"/>
        </w:rPr>
        <w:t>Dans cet exemple, l’élément mesurable est « enrichir […] par des exemples pertinents »</w:t>
      </w:r>
      <w:r w:rsidR="00936C9E" w:rsidRPr="00D77EA4">
        <w:rPr>
          <w:color w:val="548DD4" w:themeColor="text2" w:themeTint="99"/>
          <w:lang w:val="fr-CA"/>
        </w:rPr>
        <w:t xml:space="preserve">. </w:t>
      </w:r>
    </w:p>
    <w:p w:rsidR="00B17697" w:rsidRPr="00D77EA4" w:rsidRDefault="00B17697" w:rsidP="00B17697">
      <w:pPr>
        <w:pStyle w:val="NoSpacing"/>
        <w:rPr>
          <w:lang w:val="fr-CA"/>
        </w:rPr>
      </w:pPr>
    </w:p>
    <w:p w:rsidR="00B17697" w:rsidRPr="00D77EA4" w:rsidRDefault="00936C9E" w:rsidP="00B17697">
      <w:pPr>
        <w:pStyle w:val="NoSpacing"/>
        <w:rPr>
          <w:rFonts w:asciiTheme="minorHAnsi" w:eastAsiaTheme="majorEastAsia" w:hAnsiTheme="minorHAnsi" w:cstheme="majorBidi"/>
          <w:bCs/>
          <w:i/>
          <w:sz w:val="28"/>
          <w:szCs w:val="28"/>
          <w:lang w:val="fr-CA"/>
        </w:rPr>
      </w:pPr>
      <w:r w:rsidRPr="00D77EA4">
        <w:rPr>
          <w:rFonts w:asciiTheme="minorHAnsi" w:eastAsiaTheme="majorEastAsia" w:hAnsiTheme="minorHAnsi" w:cstheme="majorBidi"/>
          <w:b/>
          <w:bCs/>
          <w:sz w:val="28"/>
          <w:szCs w:val="28"/>
          <w:lang w:val="fr-CA"/>
        </w:rPr>
        <w:t>2.7</w:t>
      </w:r>
      <w:r w:rsidRPr="00D77EA4">
        <w:rPr>
          <w:rFonts w:asciiTheme="minorHAnsi" w:eastAsiaTheme="majorEastAsia" w:hAnsiTheme="minorHAnsi" w:cstheme="majorBidi"/>
          <w:b/>
          <w:bCs/>
          <w:sz w:val="28"/>
          <w:szCs w:val="28"/>
          <w:lang w:val="fr-CA"/>
        </w:rPr>
        <w:tab/>
      </w:r>
      <w:r w:rsidR="008321E4" w:rsidRPr="002F2329">
        <w:rPr>
          <w:rFonts w:asciiTheme="minorHAnsi" w:eastAsiaTheme="majorEastAsia" w:hAnsiTheme="minorHAnsi" w:cstheme="majorBidi"/>
          <w:b/>
          <w:bCs/>
          <w:sz w:val="28"/>
          <w:szCs w:val="28"/>
          <w:lang w:val="fr-CA"/>
        </w:rPr>
        <w:t xml:space="preserve">Conseillers professionnels </w:t>
      </w:r>
      <w:r w:rsidR="008321E4" w:rsidRPr="00C90A1F">
        <w:rPr>
          <w:rFonts w:asciiTheme="minorHAnsi" w:eastAsiaTheme="majorEastAsia" w:hAnsiTheme="minorHAnsi" w:cstheme="majorBidi"/>
          <w:bCs/>
          <w:i/>
          <w:sz w:val="28"/>
          <w:szCs w:val="28"/>
          <w:lang w:val="fr-CA"/>
        </w:rPr>
        <w:t>(section facultative)</w:t>
      </w:r>
    </w:p>
    <w:p w:rsidR="00B17697" w:rsidRPr="00D77EA4" w:rsidRDefault="008321E4" w:rsidP="00B17697">
      <w:pPr>
        <w:pStyle w:val="NoSpacing"/>
        <w:rPr>
          <w:lang w:val="fr-CA"/>
        </w:rPr>
      </w:pPr>
      <w:r w:rsidRPr="002F2329">
        <w:rPr>
          <w:color w:val="548DD4" w:themeColor="text2" w:themeTint="99"/>
          <w:lang w:val="fr-CA"/>
        </w:rPr>
        <w:t>Qui sont les personnes sur qui vous comptez pour obtenir des conseils d’experts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Les exemples comprennent un comptable, un conseiller juridique, des experts de votre industrie, etc</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Il est possible qu’à cette étape-ci, vous n’en ayez pas</w:t>
      </w:r>
      <w:r w:rsidR="00936C9E" w:rsidRPr="00D77EA4">
        <w:rPr>
          <w:color w:val="548DD4" w:themeColor="text2" w:themeTint="99"/>
          <w:lang w:val="fr-CA"/>
        </w:rPr>
        <w:t>.</w:t>
      </w:r>
      <w:r w:rsidR="00680BD9">
        <w:rPr>
          <w:color w:val="548DD4" w:themeColor="text2" w:themeTint="99"/>
          <w:lang w:val="fr-CA"/>
        </w:rPr>
        <w:t xml:space="preserve"> </w:t>
      </w:r>
      <w:r w:rsidR="00936C9E" w:rsidRPr="00D77EA4">
        <w:rPr>
          <w:color w:val="548DD4" w:themeColor="text2" w:themeTint="99"/>
          <w:lang w:val="fr-CA"/>
        </w:rPr>
        <w:tab/>
      </w:r>
      <w:r w:rsidR="00936C9E" w:rsidRPr="00D77EA4">
        <w:rPr>
          <w:lang w:val="fr-CA"/>
        </w:rPr>
        <w:t xml:space="preserve"> </w:t>
      </w:r>
    </w:p>
    <w:p w:rsidR="00B17697" w:rsidRPr="00D77EA4" w:rsidRDefault="00B17697" w:rsidP="00B17697">
      <w:pPr>
        <w:pStyle w:val="NoSpacing"/>
        <w:rPr>
          <w:lang w:val="fr-CA"/>
        </w:rPr>
      </w:pPr>
    </w:p>
    <w:p w:rsidR="00B17697" w:rsidRPr="008321E4" w:rsidRDefault="008321E4" w:rsidP="00B17697">
      <w:pPr>
        <w:pStyle w:val="NoSpacing"/>
        <w:rPr>
          <w:lang w:val="fr-CA"/>
        </w:rPr>
      </w:pPr>
      <w:r w:rsidRPr="002F2329">
        <w:rPr>
          <w:lang w:val="fr-CA"/>
        </w:rPr>
        <w:t xml:space="preserve">Tutorat Petit futé comptera sur les services de l’avocat et du comptable de longue date de </w:t>
      </w:r>
      <w:r w:rsidR="00860809" w:rsidRPr="002F2329">
        <w:rPr>
          <w:lang w:val="fr-CA"/>
        </w:rPr>
        <w:t xml:space="preserve">madame </w:t>
      </w:r>
      <w:proofErr w:type="spellStart"/>
      <w:r w:rsidR="00860809" w:rsidRPr="002F2329">
        <w:rPr>
          <w:lang w:val="fr-CA"/>
        </w:rPr>
        <w:t>Maliak</w:t>
      </w:r>
      <w:proofErr w:type="spellEnd"/>
      <w:r w:rsidRPr="002F2329">
        <w:rPr>
          <w:lang w:val="fr-CA"/>
        </w:rPr>
        <w:t xml:space="preserve"> pour les affaires entourant le démarrage de l’entreprise</w:t>
      </w:r>
      <w:r w:rsidR="00936C9E" w:rsidRPr="008321E4">
        <w:rPr>
          <w:lang w:val="fr-CA"/>
        </w:rPr>
        <w:t>.</w:t>
      </w:r>
      <w:r w:rsidR="00936C9E" w:rsidRPr="008321E4">
        <w:rPr>
          <w:lang w:val="fr-CA"/>
        </w:rPr>
        <w:tab/>
      </w:r>
      <w:r w:rsidR="00936C9E" w:rsidRPr="008321E4">
        <w:rPr>
          <w:lang w:val="fr-CA"/>
        </w:rPr>
        <w:tab/>
      </w:r>
      <w:r w:rsidR="00936C9E" w:rsidRPr="008321E4">
        <w:rPr>
          <w:lang w:val="fr-CA"/>
        </w:rPr>
        <w:tab/>
      </w:r>
      <w:r w:rsidR="00936C9E" w:rsidRPr="008321E4">
        <w:rPr>
          <w:lang w:val="fr-CA"/>
        </w:rPr>
        <w:tab/>
      </w:r>
      <w:r w:rsidR="00936C9E" w:rsidRPr="008321E4">
        <w:rPr>
          <w:lang w:val="fr-CA"/>
        </w:rPr>
        <w:tab/>
      </w:r>
    </w:p>
    <w:p w:rsidR="00B17697" w:rsidRPr="008321E4" w:rsidRDefault="00B17697" w:rsidP="00B17697">
      <w:pPr>
        <w:pStyle w:val="NoSpacing"/>
        <w:rPr>
          <w:lang w:val="fr-CA"/>
        </w:rPr>
      </w:pPr>
    </w:p>
    <w:p w:rsidR="00B17697" w:rsidRPr="00A27304" w:rsidRDefault="00936C9E" w:rsidP="00B17697">
      <w:pPr>
        <w:pStyle w:val="NoSpacing"/>
        <w:rPr>
          <w:rFonts w:asciiTheme="minorHAnsi" w:eastAsiaTheme="majorEastAsia" w:hAnsiTheme="minorHAnsi" w:cstheme="majorBidi"/>
          <w:b/>
          <w:bCs/>
          <w:sz w:val="28"/>
          <w:szCs w:val="28"/>
          <w:lang w:val="fr-CA"/>
        </w:rPr>
      </w:pPr>
      <w:r w:rsidRPr="00A27304">
        <w:rPr>
          <w:rFonts w:asciiTheme="minorHAnsi" w:eastAsiaTheme="majorEastAsia" w:hAnsiTheme="minorHAnsi" w:cstheme="majorBidi"/>
          <w:b/>
          <w:bCs/>
          <w:sz w:val="28"/>
          <w:szCs w:val="28"/>
          <w:lang w:val="fr-CA"/>
        </w:rPr>
        <w:t>2.8</w:t>
      </w:r>
      <w:r w:rsidR="008C3ADA">
        <w:rPr>
          <w:rFonts w:asciiTheme="minorHAnsi" w:eastAsiaTheme="majorEastAsia" w:hAnsiTheme="minorHAnsi" w:cstheme="majorBidi"/>
          <w:b/>
          <w:bCs/>
          <w:sz w:val="28"/>
          <w:szCs w:val="28"/>
          <w:lang w:val="fr-CA"/>
        </w:rPr>
        <w:t xml:space="preserve"> </w:t>
      </w:r>
      <w:r w:rsidRPr="00A27304">
        <w:rPr>
          <w:rFonts w:asciiTheme="minorHAnsi" w:eastAsiaTheme="majorEastAsia" w:hAnsiTheme="minorHAnsi" w:cstheme="majorBidi"/>
          <w:b/>
          <w:bCs/>
          <w:sz w:val="28"/>
          <w:szCs w:val="28"/>
          <w:lang w:val="fr-CA"/>
        </w:rPr>
        <w:t xml:space="preserve"> </w:t>
      </w:r>
      <w:r w:rsidR="00FA1C38">
        <w:rPr>
          <w:rFonts w:asciiTheme="minorHAnsi" w:eastAsiaTheme="majorEastAsia" w:hAnsiTheme="minorHAnsi" w:cstheme="majorBidi"/>
          <w:b/>
          <w:bCs/>
          <w:sz w:val="28"/>
          <w:szCs w:val="28"/>
          <w:lang w:val="fr-CA"/>
        </w:rPr>
        <w:t>Buts et o</w:t>
      </w:r>
      <w:r w:rsidRPr="00A27304">
        <w:rPr>
          <w:rFonts w:asciiTheme="minorHAnsi" w:eastAsiaTheme="majorEastAsia" w:hAnsiTheme="minorHAnsi" w:cstheme="majorBidi"/>
          <w:b/>
          <w:bCs/>
          <w:sz w:val="28"/>
          <w:szCs w:val="28"/>
          <w:lang w:val="fr-CA"/>
        </w:rPr>
        <w:t>bjecti</w:t>
      </w:r>
      <w:r w:rsidR="00A27304" w:rsidRPr="00A27304">
        <w:rPr>
          <w:rFonts w:asciiTheme="minorHAnsi" w:eastAsiaTheme="majorEastAsia" w:hAnsiTheme="minorHAnsi" w:cstheme="majorBidi"/>
          <w:b/>
          <w:bCs/>
          <w:sz w:val="28"/>
          <w:szCs w:val="28"/>
          <w:lang w:val="fr-CA"/>
        </w:rPr>
        <w:t>f</w:t>
      </w:r>
      <w:r w:rsidRPr="00A27304">
        <w:rPr>
          <w:rFonts w:asciiTheme="minorHAnsi" w:eastAsiaTheme="majorEastAsia" w:hAnsiTheme="minorHAnsi" w:cstheme="majorBidi"/>
          <w:b/>
          <w:bCs/>
          <w:sz w:val="28"/>
          <w:szCs w:val="28"/>
          <w:lang w:val="fr-CA"/>
        </w:rPr>
        <w:t xml:space="preserve">s </w:t>
      </w:r>
      <w:r w:rsidRPr="00A27304">
        <w:rPr>
          <w:rFonts w:asciiTheme="minorHAnsi" w:eastAsiaTheme="majorEastAsia" w:hAnsiTheme="minorHAnsi" w:cstheme="majorBidi"/>
          <w:bCs/>
          <w:i/>
          <w:sz w:val="28"/>
          <w:szCs w:val="28"/>
          <w:lang w:val="fr-CA"/>
        </w:rPr>
        <w:t>(</w:t>
      </w:r>
      <w:r w:rsidR="00A27304" w:rsidRPr="00A27304">
        <w:rPr>
          <w:rFonts w:asciiTheme="minorHAnsi" w:eastAsiaTheme="majorEastAsia" w:hAnsiTheme="minorHAnsi" w:cstheme="majorBidi"/>
          <w:bCs/>
          <w:i/>
          <w:sz w:val="28"/>
          <w:szCs w:val="28"/>
          <w:lang w:val="fr-CA"/>
        </w:rPr>
        <w:t xml:space="preserve">section facultative si déjà </w:t>
      </w:r>
      <w:r w:rsidR="00A27304">
        <w:rPr>
          <w:rFonts w:asciiTheme="minorHAnsi" w:eastAsiaTheme="majorEastAsia" w:hAnsiTheme="minorHAnsi" w:cstheme="majorBidi"/>
          <w:bCs/>
          <w:i/>
          <w:sz w:val="28"/>
          <w:szCs w:val="28"/>
          <w:lang w:val="fr-CA"/>
        </w:rPr>
        <w:t>présents dans la section</w:t>
      </w:r>
      <w:r w:rsidR="00FA1C38">
        <w:rPr>
          <w:rFonts w:asciiTheme="minorHAnsi" w:eastAsiaTheme="majorEastAsia" w:hAnsiTheme="minorHAnsi" w:cstheme="majorBidi"/>
          <w:bCs/>
          <w:i/>
          <w:sz w:val="28"/>
          <w:szCs w:val="28"/>
          <w:lang w:val="fr-CA"/>
        </w:rPr>
        <w:t xml:space="preserve"> Objectifs de</w:t>
      </w:r>
      <w:r w:rsidR="00A27304">
        <w:rPr>
          <w:rFonts w:asciiTheme="minorHAnsi" w:eastAsiaTheme="majorEastAsia" w:hAnsiTheme="minorHAnsi" w:cstheme="majorBidi"/>
          <w:bCs/>
          <w:i/>
          <w:sz w:val="28"/>
          <w:szCs w:val="28"/>
          <w:lang w:val="fr-CA"/>
        </w:rPr>
        <w:t xml:space="preserve"> </w:t>
      </w:r>
      <w:r w:rsidR="00FA1C38">
        <w:rPr>
          <w:rFonts w:asciiTheme="minorHAnsi" w:eastAsiaTheme="majorEastAsia" w:hAnsiTheme="minorHAnsi" w:cstheme="majorBidi"/>
          <w:bCs/>
          <w:i/>
          <w:sz w:val="28"/>
          <w:szCs w:val="28"/>
          <w:lang w:val="fr-CA"/>
        </w:rPr>
        <w:t>m</w:t>
      </w:r>
      <w:r w:rsidR="00A27304" w:rsidRPr="00FA1C38">
        <w:rPr>
          <w:rFonts w:asciiTheme="minorHAnsi" w:eastAsiaTheme="majorEastAsia" w:hAnsiTheme="minorHAnsi" w:cstheme="majorBidi"/>
          <w:bCs/>
          <w:i/>
          <w:sz w:val="28"/>
          <w:szCs w:val="28"/>
          <w:lang w:val="fr-CA"/>
        </w:rPr>
        <w:t>arketing</w:t>
      </w:r>
      <w:r w:rsidR="00A27304">
        <w:rPr>
          <w:rFonts w:asciiTheme="minorHAnsi" w:eastAsiaTheme="majorEastAsia" w:hAnsiTheme="minorHAnsi" w:cstheme="majorBidi"/>
          <w:bCs/>
          <w:i/>
          <w:sz w:val="28"/>
          <w:szCs w:val="28"/>
          <w:lang w:val="fr-CA"/>
        </w:rPr>
        <w:t>)</w:t>
      </w:r>
    </w:p>
    <w:p w:rsidR="00B17697" w:rsidRPr="00D77EA4" w:rsidRDefault="008321E4" w:rsidP="00B17697">
      <w:pPr>
        <w:pStyle w:val="NoSpacing"/>
        <w:rPr>
          <w:color w:val="548DD4" w:themeColor="text2" w:themeTint="99"/>
          <w:lang w:val="fr-CA"/>
        </w:rPr>
      </w:pPr>
      <w:r w:rsidRPr="002F2329">
        <w:rPr>
          <w:color w:val="548DD4" w:themeColor="text2" w:themeTint="99"/>
          <w:lang w:val="fr-CA"/>
        </w:rPr>
        <w:t>Quelles étapes marquantes voulez-vous établir</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Cela peut comprendre : un objectif de ventes par mois, le nombre de clients, la date de lancement du site Web, le lancement d’un nouveau produit/service, etc</w:t>
      </w:r>
      <w:r w:rsidR="00936C9E" w:rsidRPr="00D77EA4">
        <w:rPr>
          <w:color w:val="548DD4" w:themeColor="text2" w:themeTint="99"/>
          <w:lang w:val="fr-CA"/>
        </w:rPr>
        <w:t>.</w:t>
      </w:r>
    </w:p>
    <w:p w:rsidR="00B17697" w:rsidRPr="008321E4" w:rsidRDefault="00F3656F" w:rsidP="00B17697">
      <w:pPr>
        <w:pStyle w:val="NoSpacing"/>
        <w:rPr>
          <w:color w:val="548DD4" w:themeColor="text2" w:themeTint="99"/>
          <w:lang w:val="fr-CA"/>
        </w:rPr>
      </w:pPr>
      <w:r w:rsidRPr="002F2329">
        <w:rPr>
          <w:color w:val="548DD4" w:themeColor="text2" w:themeTint="99"/>
          <w:lang w:val="fr-CA"/>
        </w:rPr>
        <w:t>Ceux-ci</w:t>
      </w:r>
      <w:r w:rsidR="008321E4" w:rsidRPr="002F2329">
        <w:rPr>
          <w:color w:val="548DD4" w:themeColor="text2" w:themeTint="99"/>
          <w:lang w:val="fr-CA"/>
        </w:rPr>
        <w:t xml:space="preserve"> doivent être mesurables et s’accompagner d’un calendrier : « Mettre en œuvre une grande campagne de marketing » n’est ni un but, ni un objectif</w:t>
      </w:r>
      <w:r w:rsidR="00936C9E" w:rsidRPr="008321E4">
        <w:rPr>
          <w:color w:val="548DD4" w:themeColor="text2" w:themeTint="99"/>
          <w:lang w:val="fr-CA"/>
        </w:rPr>
        <w:t xml:space="preserve">; </w:t>
      </w:r>
      <w:r w:rsidR="008321E4" w:rsidRPr="002F2329">
        <w:rPr>
          <w:color w:val="548DD4" w:themeColor="text2" w:themeTint="99"/>
          <w:lang w:val="fr-CA"/>
        </w:rPr>
        <w:t xml:space="preserve">Recruter </w:t>
      </w:r>
      <w:r w:rsidR="00B3617F" w:rsidRPr="002F2329">
        <w:rPr>
          <w:color w:val="548DD4" w:themeColor="text2" w:themeTint="99"/>
          <w:lang w:val="fr-CA"/>
        </w:rPr>
        <w:t>quatre</w:t>
      </w:r>
      <w:r w:rsidR="008321E4" w:rsidRPr="002F2329">
        <w:rPr>
          <w:color w:val="548DD4" w:themeColor="text2" w:themeTint="99"/>
          <w:lang w:val="fr-CA"/>
        </w:rPr>
        <w:t xml:space="preserve"> nouveaux clients par mois » est un énoncé mesurable, assorti d’un délai. Il s’agit donc d’un objectif</w:t>
      </w:r>
      <w:r w:rsidR="00936C9E" w:rsidRPr="008321E4">
        <w:rPr>
          <w:color w:val="548DD4" w:themeColor="text2" w:themeTint="99"/>
          <w:lang w:val="fr-CA"/>
        </w:rPr>
        <w:t>.</w:t>
      </w:r>
    </w:p>
    <w:p w:rsidR="00B17697" w:rsidRPr="008321E4" w:rsidRDefault="00B17697" w:rsidP="00B17697">
      <w:pPr>
        <w:pStyle w:val="NoSpacing"/>
        <w:rPr>
          <w:color w:val="548DD4" w:themeColor="text2" w:themeTint="99"/>
          <w:lang w:val="fr-CA"/>
        </w:rPr>
      </w:pPr>
    </w:p>
    <w:p w:rsidR="00B17697" w:rsidRPr="008321E4" w:rsidRDefault="008321E4" w:rsidP="00B17697">
      <w:pPr>
        <w:pStyle w:val="NoSpacing"/>
        <w:numPr>
          <w:ilvl w:val="0"/>
          <w:numId w:val="6"/>
        </w:numPr>
        <w:rPr>
          <w:lang w:val="fr-CA"/>
        </w:rPr>
      </w:pPr>
      <w:r w:rsidRPr="002F2329">
        <w:rPr>
          <w:lang w:val="fr-CA"/>
        </w:rPr>
        <w:t>Avoir une clientèle régulière de 20 clients d’ici mars 2016</w:t>
      </w:r>
      <w:r w:rsidR="00936C9E" w:rsidRPr="008321E4">
        <w:rPr>
          <w:lang w:val="fr-CA"/>
        </w:rPr>
        <w:t xml:space="preserve"> </w:t>
      </w:r>
    </w:p>
    <w:p w:rsidR="00B17697" w:rsidRPr="00A27304" w:rsidRDefault="00A27304" w:rsidP="00B17697">
      <w:pPr>
        <w:pStyle w:val="NoSpacing"/>
        <w:numPr>
          <w:ilvl w:val="0"/>
          <w:numId w:val="6"/>
        </w:numPr>
        <w:rPr>
          <w:lang w:val="fr-CA"/>
        </w:rPr>
      </w:pPr>
      <w:r w:rsidRPr="00A27304">
        <w:rPr>
          <w:lang w:val="fr-CA"/>
        </w:rPr>
        <w:t>Réaliser des recette</w:t>
      </w:r>
      <w:r>
        <w:rPr>
          <w:lang w:val="fr-CA"/>
        </w:rPr>
        <w:t>s</w:t>
      </w:r>
      <w:r w:rsidRPr="00A27304">
        <w:rPr>
          <w:lang w:val="fr-CA"/>
        </w:rPr>
        <w:t xml:space="preserve"> mensuelles minimales de 2 800 $ ou plus, à </w:t>
      </w:r>
      <w:r>
        <w:rPr>
          <w:lang w:val="fr-CA"/>
        </w:rPr>
        <w:t>compter de mai 2016</w:t>
      </w:r>
    </w:p>
    <w:p w:rsidR="00B17697" w:rsidRPr="008321E4" w:rsidRDefault="008321E4" w:rsidP="00B17697">
      <w:pPr>
        <w:pStyle w:val="NoSpacing"/>
        <w:numPr>
          <w:ilvl w:val="0"/>
          <w:numId w:val="6"/>
        </w:numPr>
        <w:rPr>
          <w:lang w:val="fr-CA"/>
        </w:rPr>
      </w:pPr>
      <w:r w:rsidRPr="002F2329">
        <w:rPr>
          <w:lang w:val="fr-CA"/>
        </w:rPr>
        <w:t>Afficher trois témoignages exceptionnels d’ici avril 2016</w:t>
      </w:r>
    </w:p>
    <w:p w:rsidR="00B17697" w:rsidRPr="008321E4" w:rsidRDefault="00B17697" w:rsidP="00B17697">
      <w:pPr>
        <w:pStyle w:val="NoSpacing"/>
        <w:rPr>
          <w:lang w:val="fr-CA"/>
        </w:rPr>
      </w:pPr>
    </w:p>
    <w:p w:rsidR="00BF547C" w:rsidRDefault="00BF547C">
      <w:pPr>
        <w:rPr>
          <w:rFonts w:asciiTheme="minorHAnsi" w:eastAsiaTheme="majorEastAsia" w:hAnsiTheme="minorHAnsi" w:cstheme="majorBidi"/>
          <w:b/>
          <w:bCs/>
          <w:sz w:val="36"/>
          <w:szCs w:val="36"/>
          <w:lang w:val="fr-CA"/>
        </w:rPr>
      </w:pPr>
      <w:r>
        <w:rPr>
          <w:rFonts w:asciiTheme="minorHAnsi" w:eastAsiaTheme="majorEastAsia" w:hAnsiTheme="minorHAnsi" w:cstheme="majorBidi"/>
          <w:b/>
          <w:bCs/>
          <w:sz w:val="36"/>
          <w:szCs w:val="36"/>
          <w:lang w:val="fr-CA"/>
        </w:rPr>
        <w:br w:type="page"/>
      </w:r>
    </w:p>
    <w:p w:rsidR="00B17697" w:rsidRPr="0006792E" w:rsidRDefault="00936C9E" w:rsidP="00C31BE9">
      <w:pPr>
        <w:spacing w:after="0"/>
        <w:rPr>
          <w:rFonts w:asciiTheme="minorHAnsi" w:eastAsiaTheme="majorEastAsia" w:hAnsiTheme="minorHAnsi" w:cstheme="majorBidi"/>
          <w:b/>
          <w:bCs/>
          <w:sz w:val="36"/>
          <w:szCs w:val="36"/>
          <w:lang w:val="fr-CA"/>
        </w:rPr>
      </w:pPr>
      <w:r w:rsidRPr="0006792E">
        <w:rPr>
          <w:rFonts w:asciiTheme="minorHAnsi" w:eastAsiaTheme="majorEastAsia" w:hAnsiTheme="minorHAnsi" w:cstheme="majorBidi"/>
          <w:b/>
          <w:bCs/>
          <w:sz w:val="36"/>
          <w:szCs w:val="36"/>
          <w:lang w:val="fr-CA"/>
        </w:rPr>
        <w:lastRenderedPageBreak/>
        <w:t>3.0</w:t>
      </w:r>
      <w:r w:rsidRPr="0006792E">
        <w:rPr>
          <w:rFonts w:asciiTheme="minorHAnsi" w:eastAsiaTheme="majorEastAsia" w:hAnsiTheme="minorHAnsi" w:cstheme="majorBidi"/>
          <w:b/>
          <w:bCs/>
          <w:sz w:val="36"/>
          <w:szCs w:val="36"/>
          <w:lang w:val="fr-CA"/>
        </w:rPr>
        <w:tab/>
      </w:r>
      <w:r w:rsidR="008321E4" w:rsidRPr="002F2329">
        <w:rPr>
          <w:rFonts w:asciiTheme="minorHAnsi" w:eastAsiaTheme="majorEastAsia" w:hAnsiTheme="minorHAnsi" w:cstheme="majorBidi"/>
          <w:b/>
          <w:bCs/>
          <w:sz w:val="36"/>
          <w:szCs w:val="36"/>
          <w:lang w:val="fr-CA"/>
        </w:rPr>
        <w:t>Étude de marché</w:t>
      </w:r>
    </w:p>
    <w:p w:rsidR="00B17697" w:rsidRPr="00A27304" w:rsidRDefault="00A27304" w:rsidP="00B17697">
      <w:pPr>
        <w:pStyle w:val="NoSpacing"/>
        <w:rPr>
          <w:color w:val="548DD4" w:themeColor="text2" w:themeTint="99"/>
          <w:lang w:val="fr-CA"/>
        </w:rPr>
      </w:pPr>
      <w:r w:rsidRPr="00A27304">
        <w:rPr>
          <w:color w:val="548DD4" w:themeColor="text2" w:themeTint="99"/>
          <w:lang w:val="fr-CA"/>
        </w:rPr>
        <w:t>Du point de vue du consommateur, quelles options s’offrent à lui?</w:t>
      </w:r>
      <w:r w:rsidR="00680BD9" w:rsidRPr="00A27304">
        <w:rPr>
          <w:color w:val="548DD4" w:themeColor="text2" w:themeTint="99"/>
          <w:lang w:val="fr-CA"/>
        </w:rPr>
        <w:t xml:space="preserve"> </w:t>
      </w:r>
      <w:r w:rsidR="008321E4" w:rsidRPr="002F2329">
        <w:rPr>
          <w:color w:val="548DD4" w:themeColor="text2" w:themeTint="99"/>
          <w:lang w:val="fr-CA"/>
        </w:rPr>
        <w:t>Le marché est-il dominé par quelques gros joueurs ou de nombreuses petites entreprises</w:t>
      </w:r>
      <w:r w:rsidR="00936C9E" w:rsidRPr="008321E4">
        <w:rPr>
          <w:color w:val="548DD4" w:themeColor="text2" w:themeTint="99"/>
          <w:lang w:val="fr-CA"/>
        </w:rPr>
        <w:t>?</w:t>
      </w:r>
      <w:r w:rsidR="00680BD9">
        <w:rPr>
          <w:color w:val="548DD4" w:themeColor="text2" w:themeTint="99"/>
          <w:lang w:val="fr-CA"/>
        </w:rPr>
        <w:t xml:space="preserve"> </w:t>
      </w:r>
      <w:r w:rsidR="008321E4" w:rsidRPr="002F2329">
        <w:rPr>
          <w:color w:val="548DD4" w:themeColor="text2" w:themeTint="99"/>
          <w:lang w:val="fr-CA"/>
        </w:rPr>
        <w:t>Quelles sont les clés du succès</w:t>
      </w:r>
      <w:r w:rsidR="00936C9E" w:rsidRPr="008321E4">
        <w:rPr>
          <w:color w:val="548DD4" w:themeColor="text2" w:themeTint="99"/>
          <w:lang w:val="fr-CA"/>
        </w:rPr>
        <w:t>?</w:t>
      </w:r>
      <w:r w:rsidR="00680BD9">
        <w:rPr>
          <w:color w:val="548DD4" w:themeColor="text2" w:themeTint="99"/>
          <w:lang w:val="fr-CA"/>
        </w:rPr>
        <w:t xml:space="preserve"> </w:t>
      </w:r>
      <w:r w:rsidR="008321E4" w:rsidRPr="002F2329">
        <w:rPr>
          <w:color w:val="548DD4" w:themeColor="text2" w:themeTint="99"/>
          <w:lang w:val="fr-CA"/>
        </w:rPr>
        <w:t>Quels sont les principaux défis, dans le marché</w:t>
      </w:r>
      <w:r w:rsidR="00936C9E" w:rsidRPr="008321E4">
        <w:rPr>
          <w:color w:val="548DD4" w:themeColor="text2" w:themeTint="99"/>
          <w:lang w:val="fr-CA"/>
        </w:rPr>
        <w:t>?</w:t>
      </w:r>
      <w:r w:rsidR="00680BD9">
        <w:rPr>
          <w:color w:val="548DD4" w:themeColor="text2" w:themeTint="99"/>
          <w:lang w:val="fr-CA"/>
        </w:rPr>
        <w:t xml:space="preserve"> </w:t>
      </w:r>
      <w:r w:rsidRPr="00905B63">
        <w:rPr>
          <w:color w:val="548DD4" w:themeColor="text2" w:themeTint="99"/>
          <w:lang w:val="fr-CA"/>
        </w:rPr>
        <w:t xml:space="preserve">Quels sont les changements survenus dans l’industrie? </w:t>
      </w:r>
      <w:r w:rsidRPr="00A27304">
        <w:rPr>
          <w:color w:val="548DD4" w:themeColor="text2" w:themeTint="99"/>
          <w:lang w:val="fr-CA"/>
        </w:rPr>
        <w:t xml:space="preserve">Quelles tendances futures sont susceptibles d’avoir un impact sur votre produit ou </w:t>
      </w:r>
      <w:r>
        <w:rPr>
          <w:color w:val="548DD4" w:themeColor="text2" w:themeTint="99"/>
          <w:lang w:val="fr-CA"/>
        </w:rPr>
        <w:t xml:space="preserve">service? </w:t>
      </w:r>
      <w:r w:rsidRPr="00A27304">
        <w:rPr>
          <w:color w:val="548DD4" w:themeColor="text2" w:themeTint="99"/>
          <w:lang w:val="fr-CA"/>
        </w:rPr>
        <w:t>N’oubliez pas que, même si vous proposez un « nou</w:t>
      </w:r>
      <w:r>
        <w:rPr>
          <w:color w:val="548DD4" w:themeColor="text2" w:themeTint="99"/>
          <w:lang w:val="fr-CA"/>
        </w:rPr>
        <w:t xml:space="preserve">veau » produit ou service, vous aurez toujours des concurrents (dans l’esprit des clients – dans quelle catégorie vous </w:t>
      </w:r>
      <w:r w:rsidR="00B3617F">
        <w:rPr>
          <w:color w:val="548DD4" w:themeColor="text2" w:themeTint="99"/>
          <w:lang w:val="fr-CA"/>
        </w:rPr>
        <w:t>situez</w:t>
      </w:r>
      <w:r w:rsidR="008C3ADA">
        <w:rPr>
          <w:color w:val="548DD4" w:themeColor="text2" w:themeTint="99"/>
          <w:lang w:val="fr-CA"/>
        </w:rPr>
        <w:noBreakHyphen/>
      </w:r>
      <w:r w:rsidR="00B3617F">
        <w:rPr>
          <w:color w:val="548DD4" w:themeColor="text2" w:themeTint="99"/>
          <w:lang w:val="fr-CA"/>
        </w:rPr>
        <w:t>vous</w:t>
      </w:r>
      <w:r>
        <w:rPr>
          <w:color w:val="548DD4" w:themeColor="text2" w:themeTint="99"/>
          <w:lang w:val="fr-CA"/>
        </w:rPr>
        <w:t>?)</w:t>
      </w:r>
    </w:p>
    <w:p w:rsidR="00B17697" w:rsidRPr="00A27304" w:rsidRDefault="00B17697" w:rsidP="00B17697">
      <w:pPr>
        <w:pStyle w:val="NoSpacing"/>
        <w:rPr>
          <w:color w:val="548DD4" w:themeColor="text2" w:themeTint="99"/>
          <w:lang w:val="fr-CA"/>
        </w:rPr>
      </w:pPr>
    </w:p>
    <w:p w:rsidR="00B17697" w:rsidRPr="00905B63" w:rsidRDefault="008321E4" w:rsidP="00B17697">
      <w:pPr>
        <w:pStyle w:val="NoSpacing"/>
        <w:rPr>
          <w:rFonts w:asciiTheme="minorHAnsi" w:eastAsiaTheme="majorEastAsia" w:hAnsiTheme="minorHAnsi" w:cstheme="majorBidi"/>
          <w:b/>
          <w:bCs/>
          <w:sz w:val="28"/>
          <w:szCs w:val="28"/>
          <w:lang w:val="fr-CA"/>
        </w:rPr>
      </w:pPr>
      <w:r w:rsidRPr="002F2329">
        <w:rPr>
          <w:rFonts w:asciiTheme="minorHAnsi" w:eastAsiaTheme="majorEastAsia" w:hAnsiTheme="minorHAnsi" w:cstheme="majorBidi"/>
          <w:b/>
          <w:bCs/>
          <w:sz w:val="28"/>
          <w:szCs w:val="28"/>
          <w:lang w:val="fr-CA"/>
        </w:rPr>
        <w:t>3.1</w:t>
      </w:r>
      <w:r w:rsidR="008C3ADA" w:rsidRPr="002F2329">
        <w:rPr>
          <w:rFonts w:asciiTheme="minorHAnsi" w:eastAsiaTheme="majorEastAsia" w:hAnsiTheme="minorHAnsi" w:cstheme="majorBidi"/>
          <w:b/>
          <w:bCs/>
          <w:sz w:val="28"/>
          <w:szCs w:val="28"/>
          <w:lang w:val="fr-CA"/>
        </w:rPr>
        <w:t xml:space="preserve"> </w:t>
      </w:r>
      <w:r w:rsidRPr="002F2329">
        <w:rPr>
          <w:rFonts w:asciiTheme="minorHAnsi" w:eastAsiaTheme="majorEastAsia" w:hAnsiTheme="minorHAnsi" w:cstheme="majorBidi"/>
          <w:b/>
          <w:bCs/>
          <w:sz w:val="28"/>
          <w:szCs w:val="28"/>
          <w:lang w:val="fr-CA"/>
        </w:rPr>
        <w:t xml:space="preserve"> Profil et aperçu de l’industrie</w:t>
      </w:r>
    </w:p>
    <w:p w:rsidR="00B17697" w:rsidRPr="008321E4" w:rsidRDefault="00A27304" w:rsidP="00B17697">
      <w:pPr>
        <w:pStyle w:val="NoSpacing"/>
        <w:rPr>
          <w:color w:val="548DD4" w:themeColor="text2" w:themeTint="99"/>
          <w:lang w:val="fr-CA"/>
        </w:rPr>
      </w:pPr>
      <w:r w:rsidRPr="00A27304">
        <w:rPr>
          <w:color w:val="548DD4" w:themeColor="text2" w:themeTint="99"/>
          <w:lang w:val="fr-CA"/>
        </w:rPr>
        <w:t>Décrivez les changements qui se sont produits dans l’industrie et de quelle manière ceux-ci affec</w:t>
      </w:r>
      <w:r>
        <w:rPr>
          <w:color w:val="548DD4" w:themeColor="text2" w:themeTint="99"/>
          <w:lang w:val="fr-CA"/>
        </w:rPr>
        <w:t>tent votre entreprise</w:t>
      </w:r>
      <w:r w:rsidR="00936C9E" w:rsidRPr="00A27304">
        <w:rPr>
          <w:color w:val="548DD4" w:themeColor="text2" w:themeTint="99"/>
          <w:lang w:val="fr-CA"/>
        </w:rPr>
        <w:t>.</w:t>
      </w:r>
      <w:r w:rsidR="00680BD9" w:rsidRPr="00A27304">
        <w:rPr>
          <w:color w:val="548DD4" w:themeColor="text2" w:themeTint="99"/>
          <w:lang w:val="fr-CA"/>
        </w:rPr>
        <w:t xml:space="preserve"> </w:t>
      </w:r>
      <w:r w:rsidR="008321E4" w:rsidRPr="002F2329">
        <w:rPr>
          <w:color w:val="548DD4" w:themeColor="text2" w:themeTint="99"/>
          <w:lang w:val="fr-CA"/>
        </w:rPr>
        <w:t>Sur la base d’analyses passées, quelles sont les prédictions pour l’avenir au sein de l’industrie</w:t>
      </w:r>
      <w:r w:rsidR="00936C9E" w:rsidRPr="008321E4">
        <w:rPr>
          <w:color w:val="548DD4" w:themeColor="text2" w:themeTint="99"/>
          <w:lang w:val="fr-CA"/>
        </w:rPr>
        <w:t>?</w:t>
      </w:r>
      <w:r w:rsidR="00680BD9">
        <w:rPr>
          <w:color w:val="548DD4" w:themeColor="text2" w:themeTint="99"/>
          <w:lang w:val="fr-CA"/>
        </w:rPr>
        <w:t xml:space="preserve"> </w:t>
      </w:r>
      <w:r w:rsidR="008321E4" w:rsidRPr="002F2329">
        <w:rPr>
          <w:color w:val="548DD4" w:themeColor="text2" w:themeTint="99"/>
          <w:lang w:val="fr-CA"/>
        </w:rPr>
        <w:t>Quelle est l’influence de l’une ou l’autre des tendances qui suivent sur votre entreprise : socioculturelle</w:t>
      </w:r>
      <w:r w:rsidR="00936C9E" w:rsidRPr="008321E4">
        <w:rPr>
          <w:color w:val="548DD4" w:themeColor="text2" w:themeTint="99"/>
          <w:lang w:val="fr-CA"/>
        </w:rPr>
        <w:t>; technologi</w:t>
      </w:r>
      <w:r>
        <w:rPr>
          <w:color w:val="548DD4" w:themeColor="text2" w:themeTint="99"/>
          <w:lang w:val="fr-CA"/>
        </w:rPr>
        <w:t>que</w:t>
      </w:r>
      <w:r w:rsidR="00936C9E" w:rsidRPr="008321E4">
        <w:rPr>
          <w:color w:val="548DD4" w:themeColor="text2" w:themeTint="99"/>
          <w:lang w:val="fr-CA"/>
        </w:rPr>
        <w:t>; politi</w:t>
      </w:r>
      <w:r>
        <w:rPr>
          <w:color w:val="548DD4" w:themeColor="text2" w:themeTint="99"/>
          <w:lang w:val="fr-CA"/>
        </w:rPr>
        <w:t>que</w:t>
      </w:r>
      <w:r w:rsidR="00936C9E" w:rsidRPr="008321E4">
        <w:rPr>
          <w:color w:val="548DD4" w:themeColor="text2" w:themeTint="99"/>
          <w:lang w:val="fr-CA"/>
        </w:rPr>
        <w:t>; g</w:t>
      </w:r>
      <w:r>
        <w:rPr>
          <w:color w:val="548DD4" w:themeColor="text2" w:themeTint="99"/>
          <w:lang w:val="fr-CA"/>
        </w:rPr>
        <w:t xml:space="preserve">éographique; </w:t>
      </w:r>
      <w:r w:rsidR="00936C9E" w:rsidRPr="008321E4">
        <w:rPr>
          <w:color w:val="548DD4" w:themeColor="text2" w:themeTint="99"/>
          <w:lang w:val="fr-CA"/>
        </w:rPr>
        <w:t>d</w:t>
      </w:r>
      <w:r>
        <w:rPr>
          <w:color w:val="548DD4" w:themeColor="text2" w:themeTint="99"/>
          <w:lang w:val="fr-CA"/>
        </w:rPr>
        <w:t>é</w:t>
      </w:r>
      <w:r w:rsidR="00936C9E" w:rsidRPr="008321E4">
        <w:rPr>
          <w:color w:val="548DD4" w:themeColor="text2" w:themeTint="99"/>
          <w:lang w:val="fr-CA"/>
        </w:rPr>
        <w:t>mographi</w:t>
      </w:r>
      <w:r>
        <w:rPr>
          <w:color w:val="548DD4" w:themeColor="text2" w:themeTint="99"/>
          <w:lang w:val="fr-CA"/>
        </w:rPr>
        <w:t>que; économique?</w:t>
      </w:r>
    </w:p>
    <w:p w:rsidR="00B17697" w:rsidRPr="008321E4" w:rsidRDefault="00B17697" w:rsidP="00B17697">
      <w:pPr>
        <w:pStyle w:val="NoSpacing"/>
        <w:rPr>
          <w:color w:val="548DD4" w:themeColor="text2" w:themeTint="99"/>
          <w:lang w:val="fr-CA"/>
        </w:rPr>
      </w:pPr>
    </w:p>
    <w:p w:rsidR="00B17697" w:rsidRPr="00D77EA4" w:rsidRDefault="008321E4" w:rsidP="00B17697">
      <w:pPr>
        <w:pStyle w:val="NoSpacing"/>
        <w:rPr>
          <w:color w:val="548DD4" w:themeColor="text2" w:themeTint="99"/>
          <w:lang w:val="fr-CA"/>
        </w:rPr>
      </w:pPr>
      <w:r w:rsidRPr="002F2329">
        <w:rPr>
          <w:color w:val="548DD4" w:themeColor="text2" w:themeTint="99"/>
          <w:lang w:val="fr-CA"/>
        </w:rPr>
        <w:t>Voici l’occasion de donner un aperçu général de la manière dont votre industrie fonctionne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Tentez d’être aussi clair et concis que possible - vous n’avez pas besoin d’écrire un long texte</w:t>
      </w:r>
      <w:r w:rsidR="00936C9E" w:rsidRPr="008321E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Évitez le jargon que seules les personnes de votre industrie peuvent comprendre</w:t>
      </w:r>
      <w:r w:rsidR="00936C9E" w:rsidRPr="00D77EA4">
        <w:rPr>
          <w:color w:val="548DD4" w:themeColor="text2" w:themeTint="99"/>
          <w:lang w:val="fr-CA"/>
        </w:rPr>
        <w:t>.</w:t>
      </w:r>
    </w:p>
    <w:p w:rsidR="00B17697" w:rsidRPr="00D77EA4" w:rsidRDefault="00B17697" w:rsidP="00B17697">
      <w:pPr>
        <w:pStyle w:val="NoSpacing"/>
        <w:rPr>
          <w:color w:val="548DD4" w:themeColor="text2" w:themeTint="99"/>
          <w:lang w:val="fr-CA"/>
        </w:rPr>
      </w:pPr>
    </w:p>
    <w:p w:rsidR="00B17697" w:rsidRPr="00D77EA4" w:rsidRDefault="008321E4" w:rsidP="00B17697">
      <w:pPr>
        <w:pStyle w:val="NoSpacing"/>
        <w:rPr>
          <w:u w:val="single"/>
          <w:lang w:val="fr-CA"/>
        </w:rPr>
      </w:pPr>
      <w:r w:rsidRPr="002F2329">
        <w:rPr>
          <w:u w:val="single"/>
          <w:lang w:val="fr-CA"/>
        </w:rPr>
        <w:t>Le besoin</w:t>
      </w:r>
    </w:p>
    <w:p w:rsidR="00B17697" w:rsidRPr="00D77EA4" w:rsidRDefault="00B17697" w:rsidP="00B17697">
      <w:pPr>
        <w:pStyle w:val="NoSpacing"/>
        <w:rPr>
          <w:u w:val="single"/>
          <w:lang w:val="fr-CA"/>
        </w:rPr>
      </w:pPr>
    </w:p>
    <w:p w:rsidR="00B17697" w:rsidRPr="008321E4" w:rsidRDefault="008321E4" w:rsidP="00B17697">
      <w:pPr>
        <w:pStyle w:val="NoSpacing"/>
        <w:rPr>
          <w:lang w:val="fr-CA"/>
        </w:rPr>
      </w:pPr>
      <w:r w:rsidRPr="002F2329">
        <w:rPr>
          <w:lang w:val="fr-CA"/>
        </w:rPr>
        <w:t xml:space="preserve">Janice </w:t>
      </w:r>
      <w:proofErr w:type="spellStart"/>
      <w:r w:rsidRPr="002F2329">
        <w:rPr>
          <w:lang w:val="fr-CA"/>
        </w:rPr>
        <w:t>Aurini</w:t>
      </w:r>
      <w:proofErr w:type="spellEnd"/>
      <w:r w:rsidRPr="002F2329">
        <w:rPr>
          <w:lang w:val="fr-CA"/>
        </w:rPr>
        <w:t xml:space="preserve">, professeure ajointe de sociologie à l’Université de Waterloo, qualifie la croissance en matière de formation complémentaire de « révolution ». </w:t>
      </w:r>
      <w:r w:rsidR="008C3ADA" w:rsidRPr="002F2329">
        <w:rPr>
          <w:lang w:val="fr-CA"/>
        </w:rPr>
        <w:t>C</w:t>
      </w:r>
      <w:r w:rsidRPr="002F2329">
        <w:rPr>
          <w:lang w:val="fr-CA"/>
        </w:rPr>
        <w:t>ette croissance a été largement créée par des parents scolarisés qui se sentent obligés d’aider leurs enfants à être plus compétitifs par rapport à leurs pairs, surtout dans le cas de ceux qui s’apprêtent à entrer à l’université</w:t>
      </w:r>
      <w:r w:rsidR="00936C9E" w:rsidRPr="00D77EA4">
        <w:rPr>
          <w:lang w:val="fr-CA"/>
        </w:rPr>
        <w:t xml:space="preserve">. </w:t>
      </w:r>
      <w:r w:rsidRPr="002F2329">
        <w:rPr>
          <w:lang w:val="fr-CA"/>
        </w:rPr>
        <w:t>Ces parents ne s’insurgent pas contre l’éducation offerte dans les écoles publiques, ils veulent tout simplement plus pour leurs enfants</w:t>
      </w:r>
      <w:r w:rsidR="00936C9E" w:rsidRPr="00D77EA4">
        <w:rPr>
          <w:lang w:val="fr-CA"/>
        </w:rPr>
        <w:t>.</w:t>
      </w:r>
      <w:r w:rsidR="00680BD9">
        <w:rPr>
          <w:lang w:val="fr-CA"/>
        </w:rPr>
        <w:t xml:space="preserve"> </w:t>
      </w:r>
      <w:r w:rsidRPr="002F2329">
        <w:rPr>
          <w:lang w:val="fr-CA"/>
        </w:rPr>
        <w:t>La plupart des parents qui ont recours aux services de tuteurs (73 %) indiquent toutefois que le rendement général de leurs enfants se situe dans les A ou B</w:t>
      </w:r>
      <w:r w:rsidR="00936C9E" w:rsidRPr="00D77EA4">
        <w:rPr>
          <w:lang w:val="fr-CA"/>
        </w:rPr>
        <w:t xml:space="preserve">. </w:t>
      </w:r>
      <w:r w:rsidRPr="002F2329">
        <w:rPr>
          <w:lang w:val="fr-CA"/>
        </w:rPr>
        <w:t xml:space="preserve">La majorité des tuteurs sont donc </w:t>
      </w:r>
      <w:r w:rsidR="008C3ADA" w:rsidRPr="002F2329">
        <w:rPr>
          <w:lang w:val="fr-CA"/>
        </w:rPr>
        <w:t>embauchés</w:t>
      </w:r>
      <w:r w:rsidRPr="002F2329">
        <w:rPr>
          <w:lang w:val="fr-CA"/>
        </w:rPr>
        <w:t xml:space="preserve"> par des parents dont les enfants obtiennent des notes de moyennes à élevées</w:t>
      </w:r>
      <w:r w:rsidR="00936C9E" w:rsidRPr="00D77EA4">
        <w:rPr>
          <w:lang w:val="fr-CA"/>
        </w:rPr>
        <w:t>.</w:t>
      </w:r>
      <w:r w:rsidR="00680BD9">
        <w:rPr>
          <w:lang w:val="fr-CA"/>
        </w:rPr>
        <w:t xml:space="preserve"> </w:t>
      </w:r>
      <w:r w:rsidRPr="002F2329">
        <w:rPr>
          <w:lang w:val="fr-CA"/>
        </w:rPr>
        <w:t>Tutorat Petit futé concentrera donc ses efforts à améliorer les résultats des élèves qui réussissent au lieu de cibler les familles dont les enfants ont de la difficulté à l’école</w:t>
      </w:r>
      <w:r w:rsidR="00936C9E" w:rsidRPr="008321E4">
        <w:rPr>
          <w:lang w:val="fr-CA"/>
        </w:rPr>
        <w:t xml:space="preserve">. </w:t>
      </w:r>
    </w:p>
    <w:p w:rsidR="00B17697" w:rsidRPr="008321E4" w:rsidRDefault="00B17697" w:rsidP="00B17697">
      <w:pPr>
        <w:pStyle w:val="NoSpacing"/>
        <w:rPr>
          <w:lang w:val="fr-CA"/>
        </w:rPr>
      </w:pPr>
    </w:p>
    <w:p w:rsidR="00B17697" w:rsidRPr="005624A3" w:rsidRDefault="00FC4F22" w:rsidP="00B17697">
      <w:pPr>
        <w:pStyle w:val="NoSpacing"/>
        <w:rPr>
          <w:lang w:val="fr-CA"/>
        </w:rPr>
      </w:pPr>
      <w:r w:rsidRPr="00FC4F22">
        <w:rPr>
          <w:lang w:val="fr-CA"/>
        </w:rPr>
        <w:t>« Depuis les dix dernières années, on constate une hausse importante des notes requises pour être admis au s</w:t>
      </w:r>
      <w:r>
        <w:rPr>
          <w:lang w:val="fr-CA"/>
        </w:rPr>
        <w:t>ein des co</w:t>
      </w:r>
      <w:r w:rsidR="005624A3">
        <w:rPr>
          <w:lang w:val="fr-CA"/>
        </w:rPr>
        <w:t>llèges et des universités, explique P</w:t>
      </w:r>
      <w:r w:rsidR="00936C9E" w:rsidRPr="00FC4F22">
        <w:rPr>
          <w:lang w:val="fr-CA"/>
        </w:rPr>
        <w:t>aul Elliott, pr</w:t>
      </w:r>
      <w:r w:rsidR="005624A3">
        <w:rPr>
          <w:lang w:val="fr-CA"/>
        </w:rPr>
        <w:t>é</w:t>
      </w:r>
      <w:r w:rsidR="00936C9E" w:rsidRPr="00FC4F22">
        <w:rPr>
          <w:lang w:val="fr-CA"/>
        </w:rPr>
        <w:t xml:space="preserve">sident </w:t>
      </w:r>
      <w:r w:rsidR="005624A3">
        <w:rPr>
          <w:lang w:val="fr-CA"/>
        </w:rPr>
        <w:t xml:space="preserve">de la Fédération des enseignantes-enseignants des écoles secondaires de l’Ontario. </w:t>
      </w:r>
      <w:r w:rsidR="005624A3" w:rsidRPr="005624A3">
        <w:rPr>
          <w:lang w:val="fr-CA"/>
        </w:rPr>
        <w:t>Les parents sont donc prêts à faire tout ce qui est nécessaire pour augmenter les notes</w:t>
      </w:r>
      <w:r w:rsidR="005624A3">
        <w:rPr>
          <w:lang w:val="fr-CA"/>
        </w:rPr>
        <w:t xml:space="preserve">. </w:t>
      </w:r>
      <w:r w:rsidR="005624A3" w:rsidRPr="005624A3">
        <w:rPr>
          <w:lang w:val="fr-CA"/>
        </w:rPr>
        <w:t>Retenir les services de tuteurs fait partie de la stratégie. » La note moyenne des étudiants acceptés à l’université était de 85 % en 2012, selon les données re</w:t>
      </w:r>
      <w:r w:rsidR="005624A3">
        <w:rPr>
          <w:lang w:val="fr-CA"/>
        </w:rPr>
        <w:t xml:space="preserve">cueillies auprès de 48 </w:t>
      </w:r>
      <w:r w:rsidR="008C3ADA">
        <w:rPr>
          <w:lang w:val="fr-CA"/>
        </w:rPr>
        <w:t>établissements</w:t>
      </w:r>
      <w:r w:rsidR="005624A3">
        <w:rPr>
          <w:lang w:val="fr-CA"/>
        </w:rPr>
        <w:t xml:space="preserve">, publiées dans le classement annuel des universités de Maclean pour 2014. </w:t>
      </w:r>
      <w:r w:rsidR="005624A3" w:rsidRPr="005624A3">
        <w:rPr>
          <w:lang w:val="fr-CA"/>
        </w:rPr>
        <w:t>À l’heure actuelle, certaines des plus prestigieuses universit</w:t>
      </w:r>
      <w:r w:rsidR="005624A3">
        <w:rPr>
          <w:lang w:val="fr-CA"/>
        </w:rPr>
        <w:t>é</w:t>
      </w:r>
      <w:r w:rsidR="005624A3" w:rsidRPr="005624A3">
        <w:rPr>
          <w:lang w:val="fr-CA"/>
        </w:rPr>
        <w:t xml:space="preserve">s canadiennes exigent des moyennes minimales se </w:t>
      </w:r>
      <w:r w:rsidR="005624A3">
        <w:rPr>
          <w:lang w:val="fr-CA"/>
        </w:rPr>
        <w:t xml:space="preserve">situant dans les </w:t>
      </w:r>
      <w:r w:rsidR="005624A3">
        <w:rPr>
          <w:lang w:val="fr-CA"/>
        </w:rPr>
        <w:lastRenderedPageBreak/>
        <w:t>90 %, pour les étudiants qui souhaitent s’inscrire à des programmes spécialisés et avoir la possibilité d’obtenir une bourse et d’autres incitatifs monétaires</w:t>
      </w:r>
      <w:r w:rsidR="00936C9E" w:rsidRPr="005624A3">
        <w:rPr>
          <w:lang w:val="fr-CA"/>
        </w:rPr>
        <w:t>.</w:t>
      </w:r>
    </w:p>
    <w:p w:rsidR="00B17697" w:rsidRPr="005624A3" w:rsidRDefault="00B17697" w:rsidP="00B17697">
      <w:pPr>
        <w:pStyle w:val="NoSpacing"/>
        <w:rPr>
          <w:lang w:val="fr-CA"/>
        </w:rPr>
      </w:pPr>
    </w:p>
    <w:p w:rsidR="00B17697" w:rsidRPr="00BB730F" w:rsidRDefault="005624A3" w:rsidP="00B17697">
      <w:pPr>
        <w:pStyle w:val="NoSpacing"/>
      </w:pPr>
      <w:r w:rsidRPr="005624A3">
        <w:rPr>
          <w:lang w:val="fr-CA"/>
        </w:rPr>
        <w:t xml:space="preserve">Les notes des élèves de Toronto qui bénéficient de l’aide de tuteurs privés ont connu une hausse de 60 % au </w:t>
      </w:r>
      <w:r>
        <w:rPr>
          <w:lang w:val="fr-CA"/>
        </w:rPr>
        <w:t xml:space="preserve">cours des cinq dernières années, tel que le démontrent les données de la commission scolaire de </w:t>
      </w:r>
      <w:r w:rsidR="00936C9E" w:rsidRPr="005624A3">
        <w:rPr>
          <w:lang w:val="fr-CA"/>
        </w:rPr>
        <w:t xml:space="preserve">Toronto. </w:t>
      </w:r>
      <w:r w:rsidR="00936C9E" w:rsidRPr="00644ADD">
        <w:t>(Global News</w:t>
      </w:r>
      <w:r>
        <w:t xml:space="preserve">, 19 </w:t>
      </w:r>
      <w:proofErr w:type="spellStart"/>
      <w:r>
        <w:t>avril</w:t>
      </w:r>
      <w:proofErr w:type="spellEnd"/>
      <w:r>
        <w:t xml:space="preserve"> 2013</w:t>
      </w:r>
      <w:r w:rsidR="00936C9E" w:rsidRPr="00644ADD">
        <w:t xml:space="preserve">) </w:t>
      </w:r>
      <w:hyperlink r:id="rId22" w:history="1">
        <w:r w:rsidR="00936C9E" w:rsidRPr="00361BFF">
          <w:rPr>
            <w:rStyle w:val="Hyperlink"/>
          </w:rPr>
          <w:t>http://globalnews.ca/news/492413/private-tutoring-rising-sharply-in-toronto-map-shows-strong-link-to-income/</w:t>
        </w:r>
      </w:hyperlink>
      <w:r w:rsidR="00936C9E">
        <w:t xml:space="preserve"> </w:t>
      </w:r>
    </w:p>
    <w:p w:rsidR="005624A3" w:rsidRPr="002F2329" w:rsidRDefault="005624A3" w:rsidP="00B17697">
      <w:pPr>
        <w:pStyle w:val="NoSpacing"/>
        <w:rPr>
          <w:u w:val="single"/>
        </w:rPr>
      </w:pPr>
    </w:p>
    <w:p w:rsidR="00B17697" w:rsidRPr="00D318E5" w:rsidRDefault="00221375" w:rsidP="00B17697">
      <w:pPr>
        <w:pStyle w:val="NoSpacing"/>
        <w:rPr>
          <w:u w:val="single"/>
        </w:rPr>
      </w:pPr>
      <w:r w:rsidRPr="002F2329">
        <w:rPr>
          <w:u w:val="single"/>
        </w:rPr>
        <w:t xml:space="preserve">Les </w:t>
      </w:r>
      <w:proofErr w:type="spellStart"/>
      <w:r w:rsidRPr="002F2329">
        <w:rPr>
          <w:u w:val="single"/>
        </w:rPr>
        <w:t>différences</w:t>
      </w:r>
      <w:proofErr w:type="spellEnd"/>
    </w:p>
    <w:p w:rsidR="00B17697" w:rsidRDefault="00B17697" w:rsidP="00B17697">
      <w:pPr>
        <w:pStyle w:val="NoSpacing"/>
      </w:pPr>
    </w:p>
    <w:p w:rsidR="00B17697" w:rsidRPr="005624A3" w:rsidRDefault="005624A3" w:rsidP="00B17697">
      <w:pPr>
        <w:pStyle w:val="NoSpacing"/>
        <w:numPr>
          <w:ilvl w:val="0"/>
          <w:numId w:val="7"/>
        </w:numPr>
        <w:rPr>
          <w:lang w:val="fr-CA"/>
        </w:rPr>
      </w:pPr>
      <w:r w:rsidRPr="005624A3">
        <w:rPr>
          <w:lang w:val="fr-CA"/>
        </w:rPr>
        <w:t>Moins de stigmatisation d</w:t>
      </w:r>
      <w:r w:rsidR="00221375">
        <w:rPr>
          <w:lang w:val="fr-CA"/>
        </w:rPr>
        <w:t>écoulant d</w:t>
      </w:r>
      <w:r w:rsidRPr="005624A3">
        <w:rPr>
          <w:lang w:val="fr-CA"/>
        </w:rPr>
        <w:t>u fait d’av</w:t>
      </w:r>
      <w:r>
        <w:rPr>
          <w:lang w:val="fr-CA"/>
        </w:rPr>
        <w:t>oir un tuteur</w:t>
      </w:r>
    </w:p>
    <w:p w:rsidR="00B17697" w:rsidRPr="005624A3" w:rsidRDefault="005624A3" w:rsidP="00B17697">
      <w:pPr>
        <w:pStyle w:val="NoSpacing"/>
        <w:numPr>
          <w:ilvl w:val="0"/>
          <w:numId w:val="7"/>
        </w:numPr>
        <w:rPr>
          <w:lang w:val="fr-CA"/>
        </w:rPr>
      </w:pPr>
      <w:r w:rsidRPr="005624A3">
        <w:rPr>
          <w:lang w:val="fr-CA"/>
        </w:rPr>
        <w:t>Les parents passent moins de temps à la maison</w:t>
      </w:r>
    </w:p>
    <w:p w:rsidR="00B17697" w:rsidRPr="005624A3" w:rsidRDefault="005624A3" w:rsidP="00B17697">
      <w:pPr>
        <w:pStyle w:val="NoSpacing"/>
        <w:numPr>
          <w:ilvl w:val="0"/>
          <w:numId w:val="7"/>
        </w:numPr>
        <w:rPr>
          <w:lang w:val="fr-CA"/>
        </w:rPr>
      </w:pPr>
      <w:r w:rsidRPr="005624A3">
        <w:rPr>
          <w:lang w:val="fr-CA"/>
        </w:rPr>
        <w:t>Des notes plus élevés sont requises pour entrer à l’</w:t>
      </w:r>
      <w:r>
        <w:rPr>
          <w:lang w:val="fr-CA"/>
        </w:rPr>
        <w:t>université</w:t>
      </w:r>
    </w:p>
    <w:p w:rsidR="00B17697" w:rsidRPr="004B7326" w:rsidRDefault="004B7326" w:rsidP="00B17697">
      <w:pPr>
        <w:pStyle w:val="NoSpacing"/>
        <w:numPr>
          <w:ilvl w:val="0"/>
          <w:numId w:val="7"/>
        </w:numPr>
        <w:rPr>
          <w:lang w:val="fr-CA"/>
        </w:rPr>
      </w:pPr>
      <w:r w:rsidRPr="004B7326">
        <w:rPr>
          <w:lang w:val="fr-CA"/>
        </w:rPr>
        <w:t>La p</w:t>
      </w:r>
      <w:r w:rsidR="00936C9E" w:rsidRPr="004B7326">
        <w:rPr>
          <w:lang w:val="fr-CA"/>
        </w:rPr>
        <w:t xml:space="preserve">erception </w:t>
      </w:r>
      <w:r w:rsidR="008C3ADA">
        <w:rPr>
          <w:lang w:val="fr-CA"/>
        </w:rPr>
        <w:t>veut</w:t>
      </w:r>
      <w:r w:rsidRPr="004B7326">
        <w:rPr>
          <w:lang w:val="fr-CA"/>
        </w:rPr>
        <w:t xml:space="preserve"> que les écoles publiques </w:t>
      </w:r>
      <w:r w:rsidR="002F2329" w:rsidRPr="004B7326">
        <w:rPr>
          <w:lang w:val="fr-CA"/>
        </w:rPr>
        <w:t>n’</w:t>
      </w:r>
      <w:r w:rsidR="002F2329">
        <w:rPr>
          <w:lang w:val="fr-CA"/>
        </w:rPr>
        <w:t>aient</w:t>
      </w:r>
      <w:r>
        <w:rPr>
          <w:lang w:val="fr-CA"/>
        </w:rPr>
        <w:t xml:space="preserve"> pas suffisamment de ressources pour accorder une attention individuelle aux élèves</w:t>
      </w:r>
      <w:r w:rsidR="00680BD9" w:rsidRPr="004B7326">
        <w:rPr>
          <w:lang w:val="fr-CA"/>
        </w:rPr>
        <w:t xml:space="preserve"> </w:t>
      </w:r>
    </w:p>
    <w:p w:rsidR="00B17697" w:rsidRPr="004B7326" w:rsidRDefault="00B17697" w:rsidP="00B17697">
      <w:pPr>
        <w:pStyle w:val="NoSpacing"/>
        <w:rPr>
          <w:lang w:val="fr-CA"/>
        </w:rPr>
      </w:pPr>
    </w:p>
    <w:p w:rsidR="00B17697" w:rsidRPr="004B7326" w:rsidRDefault="004B7326" w:rsidP="00B17697">
      <w:pPr>
        <w:pStyle w:val="NoSpacing"/>
        <w:rPr>
          <w:lang w:val="fr-CA"/>
        </w:rPr>
      </w:pPr>
      <w:r w:rsidRPr="004B7326">
        <w:rPr>
          <w:lang w:val="fr-CA"/>
        </w:rPr>
        <w:t xml:space="preserve">Les écoles de </w:t>
      </w:r>
      <w:r w:rsidR="00936C9E" w:rsidRPr="004B7326">
        <w:rPr>
          <w:lang w:val="fr-CA"/>
        </w:rPr>
        <w:t xml:space="preserve">Toronto </w:t>
      </w:r>
      <w:r w:rsidRPr="004B7326">
        <w:rPr>
          <w:lang w:val="fr-CA"/>
        </w:rPr>
        <w:t>qui comptent le plus grand nombre d’élèves bé</w:t>
      </w:r>
      <w:r>
        <w:rPr>
          <w:lang w:val="fr-CA"/>
        </w:rPr>
        <w:t xml:space="preserve">néficiant de tutorat sont dans les secteurs de recensement où les revenus sont les plus élevés et vice versa. </w:t>
      </w:r>
      <w:r w:rsidRPr="004B7326">
        <w:rPr>
          <w:lang w:val="fr-CA"/>
        </w:rPr>
        <w:t xml:space="preserve">La seule exception est </w:t>
      </w:r>
      <w:proofErr w:type="spellStart"/>
      <w:r w:rsidR="00936C9E" w:rsidRPr="004B7326">
        <w:rPr>
          <w:lang w:val="fr-CA"/>
        </w:rPr>
        <w:t>Agincourt</w:t>
      </w:r>
      <w:proofErr w:type="spellEnd"/>
      <w:r w:rsidR="00936C9E" w:rsidRPr="004B7326">
        <w:rPr>
          <w:lang w:val="fr-CA"/>
        </w:rPr>
        <w:t xml:space="preserve">, </w:t>
      </w:r>
      <w:r w:rsidRPr="004B7326">
        <w:rPr>
          <w:lang w:val="fr-CA"/>
        </w:rPr>
        <w:t xml:space="preserve">dans le centre-nord de </w:t>
      </w:r>
      <w:r w:rsidR="00936C9E" w:rsidRPr="004B7326">
        <w:rPr>
          <w:lang w:val="fr-CA"/>
        </w:rPr>
        <w:t xml:space="preserve">Scarborough, </w:t>
      </w:r>
      <w:r w:rsidRPr="004B7326">
        <w:rPr>
          <w:lang w:val="fr-CA"/>
        </w:rPr>
        <w:t>o</w:t>
      </w:r>
      <w:r>
        <w:rPr>
          <w:lang w:val="fr-CA"/>
        </w:rPr>
        <w:t xml:space="preserve">ù les taux de tutorat sont élevés, malgré des revenus familiaux modestes. </w:t>
      </w:r>
      <w:proofErr w:type="spellStart"/>
      <w:r w:rsidR="00936C9E" w:rsidRPr="004B7326">
        <w:rPr>
          <w:lang w:val="fr-CA"/>
        </w:rPr>
        <w:t>Agincourt</w:t>
      </w:r>
      <w:proofErr w:type="spellEnd"/>
      <w:r w:rsidR="00936C9E" w:rsidRPr="004B7326">
        <w:rPr>
          <w:lang w:val="fr-CA"/>
        </w:rPr>
        <w:t xml:space="preserve"> </w:t>
      </w:r>
      <w:r w:rsidRPr="004B7326">
        <w:rPr>
          <w:lang w:val="fr-CA"/>
        </w:rPr>
        <w:t>constitue aussi une exception en ce qui a trait au lien entre les q</w:t>
      </w:r>
      <w:r>
        <w:rPr>
          <w:lang w:val="fr-CA"/>
        </w:rPr>
        <w:t>uartiers aisés et les notes élevés aux tests normalisés</w:t>
      </w:r>
      <w:r w:rsidR="008C3ADA">
        <w:rPr>
          <w:lang w:val="fr-CA"/>
        </w:rPr>
        <w:t>.</w:t>
      </w:r>
    </w:p>
    <w:p w:rsidR="00B17697" w:rsidRPr="004B7326" w:rsidRDefault="00B17697" w:rsidP="00B17697">
      <w:pPr>
        <w:pStyle w:val="NoSpacing"/>
        <w:rPr>
          <w:lang w:val="fr-CA"/>
        </w:rPr>
      </w:pPr>
    </w:p>
    <w:p w:rsidR="00B17697" w:rsidRPr="00D77EA4" w:rsidRDefault="008321E4" w:rsidP="00B17697">
      <w:pPr>
        <w:pStyle w:val="NoSpacing"/>
        <w:rPr>
          <w:lang w:val="fr-CA"/>
        </w:rPr>
      </w:pPr>
      <w:r w:rsidRPr="002F2329">
        <w:rPr>
          <w:lang w:val="fr-CA"/>
        </w:rPr>
        <w:t>Le revenu familial est la principale variable prédictive de la décision d’engager un tuteur</w:t>
      </w:r>
      <w:r w:rsidR="00936C9E" w:rsidRPr="00D77EA4">
        <w:rPr>
          <w:lang w:val="fr-CA"/>
        </w:rPr>
        <w:t xml:space="preserve">. </w:t>
      </w:r>
      <w:r w:rsidRPr="002F2329">
        <w:rPr>
          <w:lang w:val="fr-CA"/>
        </w:rPr>
        <w:t>Les familles dont le revenu annuel est supérieur à 100 000 $ sont près de trois fois plus susceptibles (2,9 fois) d’e</w:t>
      </w:r>
      <w:r w:rsidR="008C3ADA" w:rsidRPr="002F2329">
        <w:rPr>
          <w:lang w:val="fr-CA"/>
        </w:rPr>
        <w:t>mbaucher</w:t>
      </w:r>
      <w:r w:rsidRPr="002F2329">
        <w:rPr>
          <w:lang w:val="fr-CA"/>
        </w:rPr>
        <w:t xml:space="preserve"> des tuteurs que celles dont le revenu est inférieur à 40 000 $</w:t>
      </w:r>
      <w:r w:rsidR="00936C9E" w:rsidRPr="00D77EA4">
        <w:rPr>
          <w:lang w:val="fr-CA"/>
        </w:rPr>
        <w:t>.</w:t>
      </w:r>
      <w:r w:rsidR="00680BD9">
        <w:rPr>
          <w:lang w:val="fr-CA"/>
        </w:rPr>
        <w:t xml:space="preserve"> </w:t>
      </w:r>
      <w:r w:rsidRPr="002F2329">
        <w:rPr>
          <w:lang w:val="fr-CA"/>
        </w:rPr>
        <w:t>Le taux horaire moyen tourne autour de 40 $</w:t>
      </w:r>
      <w:r w:rsidR="00936C9E" w:rsidRPr="008321E4">
        <w:rPr>
          <w:lang w:val="fr-CA"/>
        </w:rPr>
        <w:t>.</w:t>
      </w:r>
      <w:r w:rsidR="00680BD9">
        <w:rPr>
          <w:lang w:val="fr-CA"/>
        </w:rPr>
        <w:t xml:space="preserve"> </w:t>
      </w:r>
      <w:r w:rsidRPr="002F2329">
        <w:rPr>
          <w:lang w:val="fr-CA"/>
        </w:rPr>
        <w:t>C’est pourquoi Tutorat Petit futé ciblera les familles qui ont un revenu plus élevé et celles dont les parents détiennent un diplôme universitaire</w:t>
      </w:r>
      <w:r w:rsidR="00936C9E" w:rsidRPr="008321E4">
        <w:rPr>
          <w:lang w:val="fr-CA"/>
        </w:rPr>
        <w:t xml:space="preserve">. </w:t>
      </w:r>
      <w:r w:rsidRPr="002F2329">
        <w:rPr>
          <w:lang w:val="fr-CA"/>
        </w:rPr>
        <w:t>Plusieurs tuteurs offrent des réductions de tarifs, mais il s’agit généralement de tuteurs privés qui travaillent à temps partiel</w:t>
      </w:r>
      <w:r w:rsidR="00936C9E" w:rsidRPr="00D77EA4">
        <w:rPr>
          <w:lang w:val="fr-CA"/>
        </w:rPr>
        <w:t>.</w:t>
      </w:r>
      <w:r w:rsidR="008C3ADA">
        <w:rPr>
          <w:lang w:val="fr-CA"/>
        </w:rPr>
        <w:t xml:space="preserve"> </w:t>
      </w:r>
    </w:p>
    <w:p w:rsidR="00BE2893" w:rsidRPr="002F2329" w:rsidRDefault="00BE2893" w:rsidP="00B17697">
      <w:pPr>
        <w:pStyle w:val="NoSpacing"/>
        <w:rPr>
          <w:lang w:val="fr-CA"/>
        </w:rPr>
      </w:pPr>
    </w:p>
    <w:p w:rsidR="00B17697" w:rsidRPr="008321E4" w:rsidRDefault="008321E4" w:rsidP="00B17697">
      <w:pPr>
        <w:pStyle w:val="NoSpacing"/>
        <w:rPr>
          <w:lang w:val="fr-CA"/>
        </w:rPr>
      </w:pPr>
      <w:r w:rsidRPr="002F2329">
        <w:rPr>
          <w:lang w:val="fr-CA"/>
        </w:rPr>
        <w:t>Quatre-vingt-un pour cent des parents ayant retenu les services de tuteurs conviennent que les devoirs sont une source de stress, contre 68 p. cent de ceux qui n’y ont pas recours</w:t>
      </w:r>
      <w:r w:rsidR="00936C9E" w:rsidRPr="008321E4">
        <w:rPr>
          <w:lang w:val="fr-CA"/>
        </w:rPr>
        <w:t>.</w:t>
      </w:r>
      <w:r w:rsidR="00680BD9">
        <w:rPr>
          <w:lang w:val="fr-CA"/>
        </w:rPr>
        <w:t xml:space="preserve"> </w:t>
      </w:r>
      <w:r w:rsidRPr="002F2329">
        <w:rPr>
          <w:lang w:val="fr-CA"/>
        </w:rPr>
        <w:t>Du point de vue du marketing, Tutorat Petit futé indiquera qu’elle « soulage les parents du stress engendré par les devoirs » dans ses principaux messages clés</w:t>
      </w:r>
      <w:r w:rsidR="00936C9E" w:rsidRPr="008321E4">
        <w:rPr>
          <w:lang w:val="fr-CA"/>
        </w:rPr>
        <w:t>.</w:t>
      </w:r>
      <w:r w:rsidR="00680BD9">
        <w:rPr>
          <w:lang w:val="fr-CA"/>
        </w:rPr>
        <w:t xml:space="preserve"> </w:t>
      </w:r>
    </w:p>
    <w:p w:rsidR="00B17697" w:rsidRPr="008321E4" w:rsidRDefault="00B17697" w:rsidP="00B17697">
      <w:pPr>
        <w:pStyle w:val="NoSpacing"/>
        <w:rPr>
          <w:lang w:val="fr-CA"/>
        </w:rPr>
      </w:pPr>
    </w:p>
    <w:p w:rsidR="00B17697" w:rsidRPr="007E6354" w:rsidRDefault="004B7326" w:rsidP="00B17697">
      <w:pPr>
        <w:pStyle w:val="NoSpacing"/>
        <w:rPr>
          <w:lang w:val="fr-CA"/>
        </w:rPr>
      </w:pPr>
      <w:r w:rsidRPr="004B7326">
        <w:rPr>
          <w:lang w:val="fr-CA"/>
        </w:rPr>
        <w:t xml:space="preserve">Des franchises comme </w:t>
      </w:r>
      <w:proofErr w:type="spellStart"/>
      <w:r w:rsidR="00936C9E" w:rsidRPr="004B7326">
        <w:rPr>
          <w:lang w:val="fr-CA"/>
        </w:rPr>
        <w:t>Sylvan</w:t>
      </w:r>
      <w:proofErr w:type="spellEnd"/>
      <w:r w:rsidR="00936C9E" w:rsidRPr="004B7326">
        <w:rPr>
          <w:lang w:val="fr-CA"/>
        </w:rPr>
        <w:t xml:space="preserve">, Oxford </w:t>
      </w:r>
      <w:r w:rsidRPr="004B7326">
        <w:rPr>
          <w:lang w:val="fr-CA"/>
        </w:rPr>
        <w:t xml:space="preserve">et </w:t>
      </w:r>
      <w:proofErr w:type="spellStart"/>
      <w:r w:rsidR="00936C9E" w:rsidRPr="004B7326">
        <w:rPr>
          <w:lang w:val="fr-CA"/>
        </w:rPr>
        <w:t>Kumon</w:t>
      </w:r>
      <w:proofErr w:type="spellEnd"/>
      <w:r w:rsidRPr="004B7326">
        <w:rPr>
          <w:lang w:val="fr-CA"/>
        </w:rPr>
        <w:t xml:space="preserve"> ont transfor</w:t>
      </w:r>
      <w:r>
        <w:rPr>
          <w:lang w:val="fr-CA"/>
        </w:rPr>
        <w:t xml:space="preserve">mé </w:t>
      </w:r>
      <w:r w:rsidRPr="004B7326">
        <w:rPr>
          <w:lang w:val="fr-CA"/>
        </w:rPr>
        <w:t xml:space="preserve">le tutorat </w:t>
      </w:r>
      <w:r>
        <w:rPr>
          <w:lang w:val="fr-CA"/>
        </w:rPr>
        <w:t xml:space="preserve">privé en « centres d’apprentissage » dans les villes et les </w:t>
      </w:r>
      <w:r w:rsidR="00BE2893">
        <w:rPr>
          <w:lang w:val="fr-CA"/>
        </w:rPr>
        <w:t xml:space="preserve">banlieues aisées. </w:t>
      </w:r>
      <w:r w:rsidR="00BE2893" w:rsidRPr="00BE2893">
        <w:rPr>
          <w:lang w:val="fr-CA"/>
        </w:rPr>
        <w:t xml:space="preserve">Ces nouveaux centres de tutorat, qui se </w:t>
      </w:r>
      <w:r w:rsidR="00BE2893">
        <w:rPr>
          <w:lang w:val="fr-CA"/>
        </w:rPr>
        <w:t xml:space="preserve">résument généralement à </w:t>
      </w:r>
      <w:r w:rsidR="008C3ADA">
        <w:rPr>
          <w:lang w:val="fr-CA"/>
        </w:rPr>
        <w:t xml:space="preserve">des </w:t>
      </w:r>
      <w:r w:rsidR="00BE2893">
        <w:rPr>
          <w:lang w:val="fr-CA"/>
        </w:rPr>
        <w:t xml:space="preserve">espaces de 112 mètres carrés dans des centres commerciaux, offrent une évaluation du niveau d’apprentissage, </w:t>
      </w:r>
      <w:r w:rsidR="007E6354">
        <w:rPr>
          <w:lang w:val="fr-CA"/>
        </w:rPr>
        <w:t>des programmes de développement des capacités d’apprentissage, des services de planification professionnelle et même une préparation aux examens d’admission des écoles secondaires et des universités.</w:t>
      </w:r>
    </w:p>
    <w:p w:rsidR="00B17697" w:rsidRPr="007E6354" w:rsidRDefault="00B17697" w:rsidP="00B17697">
      <w:pPr>
        <w:pStyle w:val="NoSpacing"/>
        <w:rPr>
          <w:lang w:val="fr-CA"/>
        </w:rPr>
      </w:pPr>
    </w:p>
    <w:p w:rsidR="00B17697" w:rsidRPr="008321E4" w:rsidRDefault="008321E4" w:rsidP="00B17697">
      <w:pPr>
        <w:pStyle w:val="NoSpacing"/>
        <w:rPr>
          <w:lang w:val="fr-CA"/>
        </w:rPr>
      </w:pPr>
      <w:r w:rsidRPr="002F2329">
        <w:rPr>
          <w:lang w:val="fr-CA"/>
        </w:rPr>
        <w:lastRenderedPageBreak/>
        <w:t>Comme l’industrie n’est pas réglementée, les barrières à l’entrée sont pratiquement inexistantes</w:t>
      </w:r>
      <w:r w:rsidR="00936C9E" w:rsidRPr="00D77EA4">
        <w:rPr>
          <w:lang w:val="fr-CA"/>
        </w:rPr>
        <w:t xml:space="preserve">. </w:t>
      </w:r>
      <w:r w:rsidRPr="002F2329">
        <w:rPr>
          <w:lang w:val="fr-CA"/>
        </w:rPr>
        <w:t>Toutefois, les parents qui prennent la décision de retenir les services d’un tuteur veulent savoir quelles sont ses qualifications, ses années d’expérience en enseignement/tutorat et sa capacité de travailler avec des enfants ou des jeunes</w:t>
      </w:r>
      <w:r w:rsidR="00936C9E" w:rsidRPr="00D77EA4">
        <w:rPr>
          <w:lang w:val="fr-CA"/>
        </w:rPr>
        <w:t xml:space="preserve">. </w:t>
      </w:r>
      <w:r w:rsidRPr="002F2329">
        <w:rPr>
          <w:lang w:val="fr-CA"/>
        </w:rPr>
        <w:t>Les facteurs déterminants sont la qualité, la méthode utilisée pendant le tutorat et les résultats obtenus</w:t>
      </w:r>
      <w:r w:rsidR="00936C9E" w:rsidRPr="008321E4">
        <w:rPr>
          <w:lang w:val="fr-CA"/>
        </w:rPr>
        <w:t xml:space="preserve">. </w:t>
      </w:r>
    </w:p>
    <w:p w:rsidR="00B17697" w:rsidRPr="008321E4" w:rsidRDefault="00B17697" w:rsidP="00B17697">
      <w:pPr>
        <w:pStyle w:val="NoSpacing"/>
        <w:rPr>
          <w:color w:val="548DD4" w:themeColor="text2" w:themeTint="99"/>
          <w:lang w:val="fr-CA"/>
        </w:rPr>
      </w:pPr>
    </w:p>
    <w:p w:rsidR="00B17697" w:rsidRPr="008321E4" w:rsidRDefault="008321E4" w:rsidP="00B17697">
      <w:pPr>
        <w:pStyle w:val="NoSpacing"/>
        <w:rPr>
          <w:color w:val="548DD4" w:themeColor="text2" w:themeTint="99"/>
          <w:lang w:val="fr-CA"/>
        </w:rPr>
      </w:pPr>
      <w:r w:rsidRPr="002F2329">
        <w:rPr>
          <w:color w:val="548DD4" w:themeColor="text2" w:themeTint="99"/>
          <w:lang w:val="fr-CA"/>
        </w:rPr>
        <w:t>Décrivez les répercussions de la recherche sur votre entreprise</w:t>
      </w:r>
      <w:r w:rsidR="00936C9E" w:rsidRPr="00D77EA4">
        <w:rPr>
          <w:color w:val="548DD4" w:themeColor="text2" w:themeTint="99"/>
          <w:lang w:val="fr-CA"/>
        </w:rPr>
        <w:t xml:space="preserve">. </w:t>
      </w:r>
      <w:r w:rsidRPr="002F2329">
        <w:rPr>
          <w:color w:val="548DD4" w:themeColor="text2" w:themeTint="99"/>
          <w:lang w:val="fr-CA"/>
        </w:rPr>
        <w:t>N’hésitez pas à mentionner quelles étaient vos hypothèses initiales et de quelle manière de nouvelles découvertes ont modifié votre perception</w:t>
      </w:r>
      <w:r w:rsidR="00936C9E" w:rsidRPr="00D77EA4">
        <w:rPr>
          <w:color w:val="548DD4" w:themeColor="text2" w:themeTint="99"/>
          <w:lang w:val="fr-CA"/>
        </w:rPr>
        <w:t xml:space="preserve">. </w:t>
      </w:r>
      <w:r w:rsidRPr="002F2329">
        <w:rPr>
          <w:color w:val="548DD4" w:themeColor="text2" w:themeTint="99"/>
          <w:lang w:val="fr-CA"/>
        </w:rPr>
        <w:t>Posez-vous la question « et alors? »</w:t>
      </w:r>
      <w:r w:rsidR="00936C9E" w:rsidRPr="00D77EA4">
        <w:rPr>
          <w:color w:val="548DD4" w:themeColor="text2" w:themeTint="99"/>
          <w:lang w:val="fr-CA"/>
        </w:rPr>
        <w:t xml:space="preserve">. </w:t>
      </w:r>
      <w:r w:rsidRPr="002F2329">
        <w:rPr>
          <w:color w:val="548DD4" w:themeColor="text2" w:themeTint="99"/>
          <w:lang w:val="fr-CA"/>
        </w:rPr>
        <w:t>De nombreuses entreprises dressent une liste exhaustive de statistiques, mais ne mentionnent pas ce qu’elles signifient, pour leur entreprise</w:t>
      </w:r>
      <w:r w:rsidR="00936C9E" w:rsidRPr="00D77EA4">
        <w:rPr>
          <w:color w:val="548DD4" w:themeColor="text2" w:themeTint="99"/>
          <w:lang w:val="fr-CA"/>
        </w:rPr>
        <w:t>.</w:t>
      </w:r>
      <w:r w:rsidR="00680BD9">
        <w:rPr>
          <w:color w:val="548DD4" w:themeColor="text2" w:themeTint="99"/>
          <w:lang w:val="fr-CA"/>
        </w:rPr>
        <w:t xml:space="preserve"> </w:t>
      </w:r>
      <w:r w:rsidR="007E6354" w:rsidRPr="007E6354">
        <w:rPr>
          <w:color w:val="548DD4" w:themeColor="text2" w:themeTint="99"/>
          <w:lang w:val="fr-CA"/>
        </w:rPr>
        <w:t>Dans cet exemple, les parents n’ont pas assez de tem</w:t>
      </w:r>
      <w:r w:rsidR="007E6354">
        <w:rPr>
          <w:color w:val="548DD4" w:themeColor="text2" w:themeTint="99"/>
          <w:lang w:val="fr-CA"/>
        </w:rPr>
        <w:t>ps à passer avec leurs enfants</w:t>
      </w:r>
      <w:r w:rsidR="00936C9E" w:rsidRPr="007E6354">
        <w:rPr>
          <w:color w:val="548DD4" w:themeColor="text2" w:themeTint="99"/>
          <w:lang w:val="fr-CA"/>
        </w:rPr>
        <w:t>.</w:t>
      </w:r>
      <w:r w:rsidR="00680BD9" w:rsidRPr="007E6354">
        <w:rPr>
          <w:color w:val="548DD4" w:themeColor="text2" w:themeTint="99"/>
          <w:lang w:val="fr-CA"/>
        </w:rPr>
        <w:t xml:space="preserve"> </w:t>
      </w:r>
      <w:r w:rsidRPr="002F2329">
        <w:rPr>
          <w:color w:val="548DD4" w:themeColor="text2" w:themeTint="99"/>
          <w:lang w:val="fr-CA"/>
        </w:rPr>
        <w:t>Tutorat Petit futé a retenu cette information et l’utilisera dans sa stratégie de marketing</w:t>
      </w:r>
      <w:r w:rsidR="00936C9E" w:rsidRPr="008321E4">
        <w:rPr>
          <w:color w:val="548DD4" w:themeColor="text2" w:themeTint="99"/>
          <w:lang w:val="fr-CA"/>
        </w:rPr>
        <w:t>.</w:t>
      </w:r>
      <w:r w:rsidR="00680BD9">
        <w:rPr>
          <w:color w:val="548DD4" w:themeColor="text2" w:themeTint="99"/>
          <w:lang w:val="fr-CA"/>
        </w:rPr>
        <w:t xml:space="preserve"> </w:t>
      </w:r>
    </w:p>
    <w:p w:rsidR="00B17697" w:rsidRPr="008321E4" w:rsidRDefault="00B17697" w:rsidP="00B17697">
      <w:pPr>
        <w:pStyle w:val="NoSpacing"/>
        <w:rPr>
          <w:color w:val="548DD4" w:themeColor="text2" w:themeTint="99"/>
          <w:lang w:val="fr-CA"/>
        </w:rPr>
      </w:pPr>
    </w:p>
    <w:p w:rsidR="00C960A4" w:rsidRDefault="00C960A4" w:rsidP="00B17697">
      <w:pPr>
        <w:pStyle w:val="NoSpacing"/>
        <w:rPr>
          <w:rFonts w:asciiTheme="minorHAnsi" w:eastAsiaTheme="majorEastAsia" w:hAnsiTheme="minorHAnsi" w:cstheme="majorBidi"/>
          <w:b/>
          <w:bCs/>
          <w:sz w:val="28"/>
          <w:szCs w:val="28"/>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3.2</w:t>
      </w:r>
      <w:r w:rsidR="008C3ADA">
        <w:rPr>
          <w:rFonts w:asciiTheme="minorHAnsi" w:eastAsiaTheme="majorEastAsia" w:hAnsiTheme="minorHAnsi" w:cstheme="majorBidi"/>
          <w:b/>
          <w:bCs/>
          <w:sz w:val="28"/>
          <w:szCs w:val="28"/>
          <w:lang w:val="fr-CA"/>
        </w:rPr>
        <w:t xml:space="preserve"> </w:t>
      </w:r>
      <w:r w:rsidRPr="00D77EA4">
        <w:rPr>
          <w:rFonts w:asciiTheme="minorHAnsi" w:eastAsiaTheme="majorEastAsia" w:hAnsiTheme="minorHAnsi" w:cstheme="majorBidi"/>
          <w:b/>
          <w:bCs/>
          <w:sz w:val="28"/>
          <w:szCs w:val="28"/>
          <w:lang w:val="fr-CA"/>
        </w:rPr>
        <w:t xml:space="preserve"> </w:t>
      </w:r>
      <w:r w:rsidR="008321E4" w:rsidRPr="002F2329">
        <w:rPr>
          <w:rFonts w:asciiTheme="minorHAnsi" w:eastAsiaTheme="majorEastAsia" w:hAnsiTheme="minorHAnsi" w:cstheme="majorBidi"/>
          <w:b/>
          <w:bCs/>
          <w:sz w:val="28"/>
          <w:szCs w:val="28"/>
          <w:lang w:val="fr-CA"/>
        </w:rPr>
        <w:t>Marché local</w:t>
      </w:r>
    </w:p>
    <w:p w:rsidR="00B17697" w:rsidRPr="00D77EA4" w:rsidRDefault="008321E4" w:rsidP="00B17697">
      <w:pPr>
        <w:pStyle w:val="NoSpacing"/>
        <w:rPr>
          <w:color w:val="548DD4" w:themeColor="text2" w:themeTint="99"/>
          <w:lang w:val="fr-CA"/>
        </w:rPr>
      </w:pPr>
      <w:r w:rsidRPr="002F2329">
        <w:rPr>
          <w:color w:val="548DD4" w:themeColor="text2" w:themeTint="99"/>
          <w:lang w:val="fr-CA"/>
        </w:rPr>
        <w:t>Quel marché immédiat desservirez-vous</w:t>
      </w:r>
      <w:r w:rsidR="00936C9E" w:rsidRPr="00D77EA4">
        <w:rPr>
          <w:color w:val="548DD4" w:themeColor="text2" w:themeTint="99"/>
          <w:lang w:val="fr-CA"/>
        </w:rPr>
        <w:t>?</w:t>
      </w:r>
      <w:r w:rsidR="00680BD9">
        <w:rPr>
          <w:color w:val="548DD4" w:themeColor="text2" w:themeTint="99"/>
          <w:lang w:val="fr-CA"/>
        </w:rPr>
        <w:t xml:space="preserve"> </w:t>
      </w:r>
      <w:r w:rsidR="007E6354">
        <w:rPr>
          <w:color w:val="548DD4" w:themeColor="text2" w:themeTint="99"/>
          <w:lang w:val="fr-CA"/>
        </w:rPr>
        <w:t>Quelle est la zone d’attraction commerciale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Il est important de connaître l’étendue (la zone géographique) que devront atteindre vos efforts de marketing initiaux</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 xml:space="preserve">Décrivez la composition de ce marché – qui </w:t>
      </w:r>
      <w:proofErr w:type="gramStart"/>
      <w:r w:rsidRPr="002F2329">
        <w:rPr>
          <w:color w:val="548DD4" w:themeColor="text2" w:themeTint="99"/>
          <w:lang w:val="fr-CA"/>
        </w:rPr>
        <w:t>sont</w:t>
      </w:r>
      <w:proofErr w:type="gramEnd"/>
      <w:r w:rsidRPr="002F2329">
        <w:rPr>
          <w:color w:val="548DD4" w:themeColor="text2" w:themeTint="99"/>
          <w:lang w:val="fr-CA"/>
        </w:rPr>
        <w:t xml:space="preserve"> vos concurrents</w:t>
      </w:r>
      <w:r w:rsidR="00936C9E" w:rsidRPr="00D77EA4">
        <w:rPr>
          <w:color w:val="548DD4" w:themeColor="text2" w:themeTint="99"/>
          <w:lang w:val="fr-CA"/>
        </w:rPr>
        <w:t xml:space="preserve">? </w:t>
      </w:r>
      <w:r w:rsidRPr="002F2329">
        <w:rPr>
          <w:color w:val="548DD4" w:themeColor="text2" w:themeTint="99"/>
          <w:lang w:val="fr-CA"/>
        </w:rPr>
        <w:t>Même si vous exploitez une entreprise sur le Web, vous devez commencer avec une cible – une zone géographique au sein de laquelle vous investirez votre énergie au début ou un marché cible de choix à conquérir</w:t>
      </w:r>
      <w:r w:rsidR="00936C9E" w:rsidRPr="00D77EA4">
        <w:rPr>
          <w:color w:val="548DD4" w:themeColor="text2" w:themeTint="99"/>
          <w:lang w:val="fr-CA"/>
        </w:rPr>
        <w:t>.</w:t>
      </w:r>
      <w:r w:rsidR="008C3ADA">
        <w:rPr>
          <w:color w:val="548DD4" w:themeColor="text2" w:themeTint="99"/>
          <w:lang w:val="fr-CA"/>
        </w:rPr>
        <w:t xml:space="preserve"> </w:t>
      </w:r>
      <w:r w:rsidRPr="002F2329">
        <w:rPr>
          <w:color w:val="548DD4" w:themeColor="text2" w:themeTint="99"/>
          <w:lang w:val="fr-CA"/>
        </w:rPr>
        <w:t>Si vous êtes un détaillant, il peut s’agir des résidents qui se trouvent dans un rayon de quatre kilomètres</w:t>
      </w:r>
      <w:r w:rsidR="00936C9E" w:rsidRPr="008321E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Si vous êtes en TI, vous pouvez cibler les entreprises de la région du Grand Vancouver</w:t>
      </w:r>
      <w:r w:rsidR="00936C9E" w:rsidRPr="00D77EA4">
        <w:rPr>
          <w:color w:val="548DD4" w:themeColor="text2" w:themeTint="99"/>
          <w:lang w:val="fr-CA"/>
        </w:rPr>
        <w:t>.</w:t>
      </w:r>
      <w:r w:rsidR="008C3ADA">
        <w:rPr>
          <w:color w:val="548DD4" w:themeColor="text2" w:themeTint="99"/>
          <w:lang w:val="fr-CA"/>
        </w:rPr>
        <w:t xml:space="preserve"> </w:t>
      </w:r>
      <w:r w:rsidR="00936C9E" w:rsidRPr="00D77EA4">
        <w:rPr>
          <w:color w:val="548DD4" w:themeColor="text2" w:themeTint="99"/>
          <w:lang w:val="fr-CA"/>
        </w:rPr>
        <w:t xml:space="preserve"> </w:t>
      </w:r>
    </w:p>
    <w:p w:rsidR="00B17697" w:rsidRPr="00D77EA4" w:rsidRDefault="00936C9E" w:rsidP="00B17697">
      <w:pPr>
        <w:pStyle w:val="NoSpacing"/>
        <w:rPr>
          <w:lang w:val="fr-CA"/>
        </w:rPr>
      </w:pPr>
      <w:r w:rsidRPr="00D77EA4">
        <w:rPr>
          <w:color w:val="548DD4" w:themeColor="text2" w:themeTint="99"/>
          <w:lang w:val="fr-CA"/>
        </w:rPr>
        <w:t xml:space="preserve"> </w:t>
      </w:r>
    </w:p>
    <w:p w:rsidR="00B17697" w:rsidRPr="00905B63" w:rsidRDefault="007E6354" w:rsidP="00B17697">
      <w:pPr>
        <w:pStyle w:val="NoSpacing"/>
        <w:rPr>
          <w:lang w:val="fr-CA"/>
        </w:rPr>
      </w:pPr>
      <w:r w:rsidRPr="007E6354">
        <w:rPr>
          <w:lang w:val="fr-CA"/>
        </w:rPr>
        <w:t xml:space="preserve">Trois franchises offrent du tutorat dans la </w:t>
      </w:r>
      <w:r w:rsidR="00F3656F" w:rsidRPr="007E6354">
        <w:rPr>
          <w:lang w:val="fr-CA"/>
        </w:rPr>
        <w:t>région</w:t>
      </w:r>
      <w:r w:rsidRPr="007E6354">
        <w:rPr>
          <w:lang w:val="fr-CA"/>
        </w:rPr>
        <w:t xml:space="preserve"> de </w:t>
      </w:r>
      <w:proofErr w:type="spellStart"/>
      <w:r w:rsidR="00936C9E" w:rsidRPr="007E6354">
        <w:rPr>
          <w:lang w:val="fr-CA"/>
        </w:rPr>
        <w:t>Riverdale</w:t>
      </w:r>
      <w:proofErr w:type="spellEnd"/>
      <w:r w:rsidRPr="007E6354">
        <w:rPr>
          <w:lang w:val="fr-CA"/>
        </w:rPr>
        <w:t xml:space="preserve"> </w:t>
      </w:r>
      <w:r w:rsidR="00936C9E" w:rsidRPr="007E6354">
        <w:rPr>
          <w:lang w:val="fr-CA"/>
        </w:rPr>
        <w:t xml:space="preserve">: </w:t>
      </w:r>
      <w:r w:rsidR="00905B63">
        <w:rPr>
          <w:lang w:val="fr-CA"/>
        </w:rPr>
        <w:t xml:space="preserve">Apprentissage </w:t>
      </w:r>
      <w:r w:rsidR="00936C9E" w:rsidRPr="007E6354">
        <w:rPr>
          <w:lang w:val="fr-CA"/>
        </w:rPr>
        <w:t>Oxford</w:t>
      </w:r>
      <w:r w:rsidR="00905B63">
        <w:rPr>
          <w:lang w:val="fr-CA"/>
        </w:rPr>
        <w:t xml:space="preserve"> </w:t>
      </w:r>
      <w:proofErr w:type="spellStart"/>
      <w:r w:rsidR="00936C9E" w:rsidRPr="007E6354">
        <w:rPr>
          <w:lang w:val="fr-CA"/>
        </w:rPr>
        <w:t>Danforth</w:t>
      </w:r>
      <w:proofErr w:type="spellEnd"/>
      <w:r w:rsidR="00936C9E" w:rsidRPr="007E6354">
        <w:rPr>
          <w:lang w:val="fr-CA"/>
        </w:rPr>
        <w:t xml:space="preserve">; </w:t>
      </w:r>
      <w:proofErr w:type="spellStart"/>
      <w:r w:rsidR="00936C9E" w:rsidRPr="007E6354">
        <w:rPr>
          <w:lang w:val="fr-CA"/>
        </w:rPr>
        <w:t>Kumon</w:t>
      </w:r>
      <w:proofErr w:type="spellEnd"/>
      <w:r w:rsidR="00936C9E" w:rsidRPr="007E6354">
        <w:rPr>
          <w:lang w:val="fr-CA"/>
        </w:rPr>
        <w:t xml:space="preserve"> Math</w:t>
      </w:r>
      <w:r w:rsidR="00905B63">
        <w:rPr>
          <w:lang w:val="fr-CA"/>
        </w:rPr>
        <w:t>ématiques</w:t>
      </w:r>
      <w:r w:rsidR="00936C9E" w:rsidRPr="007E6354">
        <w:rPr>
          <w:lang w:val="fr-CA"/>
        </w:rPr>
        <w:t xml:space="preserve"> </w:t>
      </w:r>
      <w:r w:rsidR="00905B63">
        <w:rPr>
          <w:lang w:val="fr-CA"/>
        </w:rPr>
        <w:t>et le Centre de lecture et d’apprentissage E</w:t>
      </w:r>
      <w:r w:rsidR="00936C9E" w:rsidRPr="007E6354">
        <w:rPr>
          <w:lang w:val="fr-CA"/>
        </w:rPr>
        <w:t>psilon.</w:t>
      </w:r>
      <w:r w:rsidR="00680BD9" w:rsidRPr="007E6354">
        <w:rPr>
          <w:lang w:val="fr-CA"/>
        </w:rPr>
        <w:t xml:space="preserve"> </w:t>
      </w:r>
      <w:r w:rsidR="00905B63" w:rsidRPr="00905B63">
        <w:rPr>
          <w:lang w:val="fr-CA"/>
        </w:rPr>
        <w:t>Ces trois entr</w:t>
      </w:r>
      <w:r w:rsidR="00905B63">
        <w:rPr>
          <w:lang w:val="fr-CA"/>
        </w:rPr>
        <w:t>e</w:t>
      </w:r>
      <w:r w:rsidR="00905B63" w:rsidRPr="00905B63">
        <w:rPr>
          <w:lang w:val="fr-CA"/>
        </w:rPr>
        <w:t>prises offrent du tutorat dans toutes les matières. Il existe également de plus petits cabinets de tutorat privés</w:t>
      </w:r>
      <w:r w:rsidR="00936C9E" w:rsidRPr="00905B63">
        <w:rPr>
          <w:lang w:val="fr-CA"/>
        </w:rPr>
        <w:t>.</w:t>
      </w:r>
      <w:r w:rsidR="008C3ADA">
        <w:rPr>
          <w:lang w:val="fr-CA"/>
        </w:rPr>
        <w:t xml:space="preserve"> </w:t>
      </w:r>
      <w:r w:rsidR="001E691E" w:rsidRPr="002F2329">
        <w:rPr>
          <w:lang w:val="fr-CA"/>
        </w:rPr>
        <w:t>Tutorat Petit futé</w:t>
      </w:r>
      <w:r w:rsidR="00936C9E" w:rsidRPr="00905B63">
        <w:rPr>
          <w:lang w:val="fr-CA"/>
        </w:rPr>
        <w:t xml:space="preserve"> </w:t>
      </w:r>
      <w:r w:rsidR="00905B63" w:rsidRPr="00905B63">
        <w:rPr>
          <w:lang w:val="fr-CA"/>
        </w:rPr>
        <w:t>se spécialisera dans la lecture et l’écriture, afin d’être perçu com</w:t>
      </w:r>
      <w:r w:rsidR="00905B63">
        <w:rPr>
          <w:lang w:val="fr-CA"/>
        </w:rPr>
        <w:t xml:space="preserve">me </w:t>
      </w:r>
      <w:r w:rsidR="00AE6B89">
        <w:rPr>
          <w:lang w:val="fr-CA"/>
        </w:rPr>
        <w:t>un fournisseur de services de tutorat de premier plan.</w:t>
      </w:r>
      <w:r w:rsidR="008C3ADA">
        <w:rPr>
          <w:lang w:val="fr-CA"/>
        </w:rPr>
        <w:t xml:space="preserve"> </w:t>
      </w:r>
    </w:p>
    <w:p w:rsidR="00B17697" w:rsidRPr="00905B63" w:rsidRDefault="00B17697" w:rsidP="00B17697">
      <w:pPr>
        <w:pStyle w:val="NoSpacing"/>
        <w:rPr>
          <w:lang w:val="fr-CA"/>
        </w:rPr>
      </w:pPr>
    </w:p>
    <w:p w:rsidR="00B17697" w:rsidRPr="007C0645" w:rsidRDefault="0009624D" w:rsidP="00B17697">
      <w:pPr>
        <w:pStyle w:val="NoSpacing"/>
        <w:rPr>
          <w:lang w:val="fr-CA"/>
        </w:rPr>
      </w:pPr>
      <w:r w:rsidRPr="007C0645">
        <w:rPr>
          <w:lang w:val="fr-CA"/>
        </w:rPr>
        <w:t xml:space="preserve">Selon le recensement de 2011, le </w:t>
      </w:r>
      <w:r w:rsidR="007C0645">
        <w:rPr>
          <w:lang w:val="fr-CA"/>
        </w:rPr>
        <w:t xml:space="preserve">revenu moyen des ménages du </w:t>
      </w:r>
      <w:r w:rsidR="007C0645" w:rsidRPr="007C0645">
        <w:rPr>
          <w:lang w:val="fr-CA"/>
        </w:rPr>
        <w:t>quartier de Toronto-</w:t>
      </w:r>
      <w:proofErr w:type="spellStart"/>
      <w:r w:rsidR="007C0645" w:rsidRPr="007C0645">
        <w:rPr>
          <w:lang w:val="fr-CA"/>
        </w:rPr>
        <w:t>Danforth</w:t>
      </w:r>
      <w:proofErr w:type="spellEnd"/>
      <w:r w:rsidR="007C0645">
        <w:rPr>
          <w:lang w:val="fr-CA"/>
        </w:rPr>
        <w:t xml:space="preserve"> </w:t>
      </w:r>
      <w:r w:rsidR="008C3ADA">
        <w:rPr>
          <w:lang w:val="fr-CA"/>
        </w:rPr>
        <w:t xml:space="preserve">était </w:t>
      </w:r>
      <w:r w:rsidR="007C0645">
        <w:rPr>
          <w:lang w:val="fr-CA"/>
        </w:rPr>
        <w:t xml:space="preserve">de 89 388 $. </w:t>
      </w:r>
      <w:r w:rsidR="001E691E" w:rsidRPr="002F2329">
        <w:rPr>
          <w:lang w:val="fr-CA"/>
        </w:rPr>
        <w:t>Tutorat Petit futé</w:t>
      </w:r>
      <w:r w:rsidR="00936C9E" w:rsidRPr="007C0645">
        <w:rPr>
          <w:lang w:val="fr-CA"/>
        </w:rPr>
        <w:t xml:space="preserve"> </w:t>
      </w:r>
      <w:r w:rsidR="007C0645" w:rsidRPr="007C0645">
        <w:rPr>
          <w:lang w:val="fr-CA"/>
        </w:rPr>
        <w:t>concentrera ses efforts sur les parents dont le revenu est de 89 000 $ ou plus qui</w:t>
      </w:r>
      <w:r w:rsidR="007C0645">
        <w:rPr>
          <w:lang w:val="fr-CA"/>
        </w:rPr>
        <w:t xml:space="preserve"> saisissent plus facilement toute la valeur du tutorat</w:t>
      </w:r>
      <w:r w:rsidR="00936C9E" w:rsidRPr="007C0645">
        <w:rPr>
          <w:lang w:val="fr-CA"/>
        </w:rPr>
        <w:t>.</w:t>
      </w:r>
    </w:p>
    <w:p w:rsidR="00B17697" w:rsidRPr="007C0645" w:rsidRDefault="00B17697" w:rsidP="00B17697">
      <w:pPr>
        <w:pStyle w:val="NoSpacing"/>
        <w:rPr>
          <w:lang w:val="fr-CA"/>
        </w:rPr>
      </w:pPr>
    </w:p>
    <w:p w:rsidR="00B17697" w:rsidRPr="007C0645" w:rsidRDefault="007C0645" w:rsidP="00B17697">
      <w:pPr>
        <w:pStyle w:val="NoSpacing"/>
        <w:rPr>
          <w:u w:val="single"/>
          <w:lang w:val="fr-CA"/>
        </w:rPr>
      </w:pPr>
      <w:r w:rsidRPr="007C0645">
        <w:rPr>
          <w:u w:val="single"/>
          <w:lang w:val="fr-CA"/>
        </w:rPr>
        <w:t>Tutorat à distance : une opportunité de croissa</w:t>
      </w:r>
      <w:r>
        <w:rPr>
          <w:u w:val="single"/>
          <w:lang w:val="fr-CA"/>
        </w:rPr>
        <w:t>nce</w:t>
      </w:r>
      <w:r w:rsidR="00936C9E" w:rsidRPr="007C0645">
        <w:rPr>
          <w:u w:val="single"/>
          <w:lang w:val="fr-CA"/>
        </w:rPr>
        <w:t xml:space="preserve"> </w:t>
      </w:r>
    </w:p>
    <w:p w:rsidR="00B17697" w:rsidRPr="007C0645" w:rsidRDefault="00B17697" w:rsidP="00B17697">
      <w:pPr>
        <w:pStyle w:val="NoSpacing"/>
        <w:rPr>
          <w:u w:val="single"/>
          <w:lang w:val="fr-CA"/>
        </w:rPr>
      </w:pPr>
    </w:p>
    <w:p w:rsidR="00B17697" w:rsidRPr="007C0645" w:rsidRDefault="007C0645" w:rsidP="00B17697">
      <w:pPr>
        <w:pStyle w:val="NoSpacing"/>
        <w:rPr>
          <w:lang w:val="fr-CA"/>
        </w:rPr>
      </w:pPr>
      <w:r w:rsidRPr="007C0645">
        <w:rPr>
          <w:lang w:val="fr-CA"/>
        </w:rPr>
        <w:t>Avec des écoles publiques qui sonnent la fin des classes à 15 h, les parents se tour</w:t>
      </w:r>
      <w:r>
        <w:rPr>
          <w:lang w:val="fr-CA"/>
        </w:rPr>
        <w:t>nent de plus en plus vers la formation virtuelle en ligne, pour combler le déficit de compétences de leurs enfants</w:t>
      </w:r>
      <w:r w:rsidR="00936C9E" w:rsidRPr="007C0645">
        <w:rPr>
          <w:lang w:val="fr-CA"/>
        </w:rPr>
        <w:t>.</w:t>
      </w:r>
    </w:p>
    <w:p w:rsidR="00B17697" w:rsidRPr="007C0645" w:rsidRDefault="00B17697" w:rsidP="00B17697">
      <w:pPr>
        <w:pStyle w:val="NoSpacing"/>
        <w:rPr>
          <w:lang w:val="fr-CA"/>
        </w:rPr>
      </w:pPr>
    </w:p>
    <w:p w:rsidR="00312639" w:rsidRDefault="00C76062" w:rsidP="00B17697">
      <w:pPr>
        <w:pStyle w:val="NoSpacing"/>
        <w:rPr>
          <w:lang w:val="fr-CA"/>
        </w:rPr>
      </w:pPr>
      <w:r w:rsidRPr="00C76062">
        <w:rPr>
          <w:lang w:val="fr-CA"/>
        </w:rPr>
        <w:t>Comme l’apprentissage en ligne gagne en popular</w:t>
      </w:r>
      <w:r>
        <w:rPr>
          <w:lang w:val="fr-CA"/>
        </w:rPr>
        <w:t>ité auprès d’un nombre croissant d’élèves, Tutorat Petit futé saisira cette possibilité (un logiciel est disponible)</w:t>
      </w:r>
      <w:r w:rsidR="00936C9E" w:rsidRPr="00C76062">
        <w:rPr>
          <w:lang w:val="fr-CA"/>
        </w:rPr>
        <w:t>.</w:t>
      </w:r>
      <w:r w:rsidR="00680BD9" w:rsidRPr="00C76062">
        <w:rPr>
          <w:lang w:val="fr-CA"/>
        </w:rPr>
        <w:t xml:space="preserve"> </w:t>
      </w:r>
      <w:r w:rsidR="00312639" w:rsidRPr="00312639">
        <w:rPr>
          <w:lang w:val="fr-CA"/>
        </w:rPr>
        <w:t>Ce m</w:t>
      </w:r>
      <w:r w:rsidR="008C3ADA">
        <w:rPr>
          <w:lang w:val="fr-CA"/>
        </w:rPr>
        <w:t>é</w:t>
      </w:r>
      <w:r w:rsidR="00312639" w:rsidRPr="00312639">
        <w:rPr>
          <w:lang w:val="fr-CA"/>
        </w:rPr>
        <w:t xml:space="preserve">dium fonctionne </w:t>
      </w:r>
      <w:r w:rsidR="00312639" w:rsidRPr="00312639">
        <w:rPr>
          <w:lang w:val="fr-CA"/>
        </w:rPr>
        <w:lastRenderedPageBreak/>
        <w:t>bien surtout avec les sujets de dissertation puisque l’approch</w:t>
      </w:r>
      <w:r w:rsidR="00312639">
        <w:rPr>
          <w:lang w:val="fr-CA"/>
        </w:rPr>
        <w:t>e de l’</w:t>
      </w:r>
      <w:r w:rsidR="00312639" w:rsidRPr="00312639">
        <w:rPr>
          <w:lang w:val="fr-CA"/>
        </w:rPr>
        <w:t xml:space="preserve">enseignement </w:t>
      </w:r>
      <w:r w:rsidR="00312639">
        <w:rPr>
          <w:lang w:val="fr-CA"/>
        </w:rPr>
        <w:t>repose sur conversations et n’implique pas l’élaboration de diagrammes ou la manipulation de formules.</w:t>
      </w:r>
    </w:p>
    <w:p w:rsidR="00312639" w:rsidRPr="00312639" w:rsidRDefault="00312639" w:rsidP="00B17697">
      <w:pPr>
        <w:pStyle w:val="NoSpacing"/>
        <w:rPr>
          <w:lang w:val="fr-CA"/>
        </w:rPr>
      </w:pPr>
    </w:p>
    <w:p w:rsidR="00B17697" w:rsidRPr="00084550" w:rsidRDefault="00312639" w:rsidP="00B17697">
      <w:pPr>
        <w:pStyle w:val="NoSpacing"/>
        <w:rPr>
          <w:lang w:val="fr-CA"/>
        </w:rPr>
      </w:pPr>
      <w:r w:rsidRPr="00312639">
        <w:rPr>
          <w:lang w:val="fr-CA"/>
        </w:rPr>
        <w:t>Pour le tuteur, les avantages conférés par cette méthode</w:t>
      </w:r>
      <w:r w:rsidR="00BF4DD4">
        <w:rPr>
          <w:lang w:val="fr-CA"/>
        </w:rPr>
        <w:t xml:space="preserve"> </w:t>
      </w:r>
      <w:r w:rsidRPr="00312639">
        <w:rPr>
          <w:lang w:val="fr-CA"/>
        </w:rPr>
        <w:t xml:space="preserve">sont évidents. </w:t>
      </w:r>
      <w:r w:rsidRPr="00973542">
        <w:rPr>
          <w:lang w:val="fr-CA"/>
        </w:rPr>
        <w:t xml:space="preserve">Il n’a pas à consacrer temps et argent </w:t>
      </w:r>
      <w:r w:rsidR="00973542" w:rsidRPr="00973542">
        <w:rPr>
          <w:lang w:val="fr-CA"/>
        </w:rPr>
        <w:t>aux déplacements pou</w:t>
      </w:r>
      <w:r w:rsidR="00973542">
        <w:rPr>
          <w:lang w:val="fr-CA"/>
        </w:rPr>
        <w:t xml:space="preserve">r se rendre d’un élève à l’autre, il peut travailler à partir de la maison et rejoindre un plus grand nombre d’élèves. </w:t>
      </w:r>
      <w:r w:rsidR="00084550" w:rsidRPr="00084550">
        <w:rPr>
          <w:lang w:val="fr-CA"/>
        </w:rPr>
        <w:t xml:space="preserve">Les parents trouveront eux aussi des avantages : ils n’ont pas </w:t>
      </w:r>
      <w:r w:rsidR="00084550">
        <w:rPr>
          <w:lang w:val="fr-CA"/>
        </w:rPr>
        <w:t>à déposer et à reprendre l’enfant chez son tuteur ou à accueillir un étranger chez eux</w:t>
      </w:r>
      <w:r w:rsidR="008C3ADA">
        <w:rPr>
          <w:lang w:val="fr-CA"/>
        </w:rPr>
        <w:t>; i</w:t>
      </w:r>
      <w:r w:rsidR="00084550" w:rsidRPr="00084550">
        <w:rPr>
          <w:lang w:val="fr-CA"/>
        </w:rPr>
        <w:t>ls peuvent assister aux cours pour vérifier si la qualité de l’enseignement prodigué correspond à leu</w:t>
      </w:r>
      <w:r w:rsidR="00084550">
        <w:rPr>
          <w:lang w:val="fr-CA"/>
        </w:rPr>
        <w:t>rs attentes.</w:t>
      </w:r>
    </w:p>
    <w:p w:rsidR="00B17697" w:rsidRPr="00084550" w:rsidRDefault="00B17697" w:rsidP="00B17697">
      <w:pPr>
        <w:pStyle w:val="NoSpacing"/>
        <w:rPr>
          <w:lang w:val="fr-CA"/>
        </w:rPr>
      </w:pPr>
    </w:p>
    <w:p w:rsidR="00B17697" w:rsidRPr="00D77EA4" w:rsidRDefault="00084550" w:rsidP="00B17697">
      <w:pPr>
        <w:pStyle w:val="NoSpacing"/>
        <w:rPr>
          <w:color w:val="548DD4" w:themeColor="text2" w:themeTint="99"/>
          <w:lang w:val="fr-CA"/>
        </w:rPr>
      </w:pPr>
      <w:r w:rsidRPr="00084550">
        <w:rPr>
          <w:color w:val="548DD4" w:themeColor="text2" w:themeTint="99"/>
          <w:lang w:val="fr-CA"/>
        </w:rPr>
        <w:t xml:space="preserve">Toute l’information que vous recherchez </w:t>
      </w:r>
      <w:r w:rsidR="008C3ADA">
        <w:rPr>
          <w:color w:val="548DD4" w:themeColor="text2" w:themeTint="99"/>
          <w:lang w:val="fr-CA"/>
        </w:rPr>
        <w:t>ne sera pas nécessairement</w:t>
      </w:r>
      <w:r w:rsidRPr="00084550">
        <w:rPr>
          <w:color w:val="548DD4" w:themeColor="text2" w:themeTint="99"/>
          <w:lang w:val="fr-CA"/>
        </w:rPr>
        <w:t xml:space="preserve"> facile</w:t>
      </w:r>
      <w:r w:rsidR="008C3ADA">
        <w:rPr>
          <w:color w:val="548DD4" w:themeColor="text2" w:themeTint="99"/>
          <w:lang w:val="fr-CA"/>
        </w:rPr>
        <w:t xml:space="preserve"> d’accès</w:t>
      </w:r>
      <w:r>
        <w:rPr>
          <w:color w:val="548DD4" w:themeColor="text2" w:themeTint="99"/>
          <w:lang w:val="fr-CA"/>
        </w:rPr>
        <w:t xml:space="preserve"> et vous aurez peut-être à faire quelques déductions. </w:t>
      </w:r>
      <w:r w:rsidR="008321E4" w:rsidRPr="002F2329">
        <w:rPr>
          <w:color w:val="548DD4" w:themeColor="text2" w:themeTint="99"/>
          <w:lang w:val="fr-CA"/>
        </w:rPr>
        <w:t>L</w:t>
      </w:r>
      <w:r w:rsidR="008C3ADA" w:rsidRPr="002F2329">
        <w:rPr>
          <w:color w:val="548DD4" w:themeColor="text2" w:themeTint="99"/>
          <w:lang w:val="fr-CA"/>
        </w:rPr>
        <w:t>e meilleur moyen</w:t>
      </w:r>
      <w:r w:rsidR="008321E4" w:rsidRPr="002F2329">
        <w:rPr>
          <w:color w:val="548DD4" w:themeColor="text2" w:themeTint="99"/>
          <w:lang w:val="fr-CA"/>
        </w:rPr>
        <w:t xml:space="preserve"> consiste parfois à compter le nombre d’entreprises, à visiter leurs installations, etc</w:t>
      </w:r>
      <w:r w:rsidR="00936C9E" w:rsidRPr="00D77EA4">
        <w:rPr>
          <w:color w:val="548DD4" w:themeColor="text2" w:themeTint="99"/>
          <w:lang w:val="fr-CA"/>
        </w:rPr>
        <w:t>.</w:t>
      </w:r>
      <w:r w:rsidR="00680BD9">
        <w:rPr>
          <w:color w:val="548DD4" w:themeColor="text2" w:themeTint="99"/>
          <w:lang w:val="fr-CA"/>
        </w:rPr>
        <w:t xml:space="preserve"> </w:t>
      </w:r>
      <w:r w:rsidR="006F612E" w:rsidRPr="002F2329">
        <w:rPr>
          <w:color w:val="548DD4" w:themeColor="text2" w:themeTint="99"/>
          <w:lang w:val="fr-CA"/>
        </w:rPr>
        <w:t>Toutes les réponses ne se trouvent pas dans Internet</w:t>
      </w:r>
      <w:r w:rsidR="00936C9E" w:rsidRPr="00D77EA4">
        <w:rPr>
          <w:color w:val="548DD4" w:themeColor="text2" w:themeTint="99"/>
          <w:lang w:val="fr-CA"/>
        </w:rPr>
        <w:t xml:space="preserve">. </w:t>
      </w:r>
      <w:r w:rsidR="006F612E" w:rsidRPr="002F2329">
        <w:rPr>
          <w:color w:val="548DD4" w:themeColor="text2" w:themeTint="99"/>
          <w:lang w:val="fr-CA"/>
        </w:rPr>
        <w:t xml:space="preserve">En fait, de nombreuses </w:t>
      </w:r>
      <w:r w:rsidR="008C3ADA" w:rsidRPr="002F2329">
        <w:rPr>
          <w:color w:val="548DD4" w:themeColor="text2" w:themeTint="99"/>
          <w:lang w:val="fr-CA"/>
        </w:rPr>
        <w:t>informations</w:t>
      </w:r>
      <w:r w:rsidR="006F612E" w:rsidRPr="002F2329">
        <w:rPr>
          <w:color w:val="548DD4" w:themeColor="text2" w:themeTint="99"/>
          <w:lang w:val="fr-CA"/>
        </w:rPr>
        <w:t xml:space="preserve"> viennent d’ailleurs</w:t>
      </w:r>
      <w:r w:rsidR="00936C9E" w:rsidRPr="00D77EA4">
        <w:rPr>
          <w:color w:val="548DD4" w:themeColor="text2" w:themeTint="99"/>
          <w:lang w:val="fr-CA"/>
        </w:rPr>
        <w:t>.</w:t>
      </w:r>
      <w:r w:rsidR="008C3ADA">
        <w:rPr>
          <w:color w:val="548DD4" w:themeColor="text2" w:themeTint="99"/>
          <w:lang w:val="fr-CA"/>
        </w:rPr>
        <w:t xml:space="preserve"> </w:t>
      </w:r>
      <w:r w:rsidR="00936C9E" w:rsidRPr="00D77EA4">
        <w:rPr>
          <w:color w:val="548DD4" w:themeColor="text2" w:themeTint="99"/>
          <w:lang w:val="fr-CA"/>
        </w:rPr>
        <w:t xml:space="preserve"> </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 xml:space="preserve"> </w:t>
      </w: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 xml:space="preserve">3.3 </w:t>
      </w:r>
      <w:r w:rsidRPr="00D77EA4">
        <w:rPr>
          <w:rFonts w:asciiTheme="minorHAnsi" w:eastAsiaTheme="majorEastAsia" w:hAnsiTheme="minorHAnsi" w:cstheme="majorBidi"/>
          <w:b/>
          <w:bCs/>
          <w:sz w:val="28"/>
          <w:szCs w:val="28"/>
          <w:lang w:val="fr-CA"/>
        </w:rPr>
        <w:tab/>
      </w:r>
      <w:r w:rsidR="006F612E" w:rsidRPr="002F2329">
        <w:rPr>
          <w:rFonts w:asciiTheme="minorHAnsi" w:eastAsiaTheme="majorEastAsia" w:hAnsiTheme="minorHAnsi" w:cstheme="majorBidi"/>
          <w:b/>
          <w:bCs/>
          <w:sz w:val="28"/>
          <w:szCs w:val="28"/>
          <w:lang w:val="fr-CA"/>
        </w:rPr>
        <w:t>Principaux concurrents/Analyse FFPM</w:t>
      </w:r>
      <w:r w:rsidRPr="00D77EA4">
        <w:rPr>
          <w:rFonts w:asciiTheme="minorHAnsi" w:eastAsiaTheme="majorEastAsia" w:hAnsiTheme="minorHAnsi" w:cstheme="majorBidi"/>
          <w:b/>
          <w:bCs/>
          <w:sz w:val="28"/>
          <w:szCs w:val="28"/>
          <w:lang w:val="fr-CA"/>
        </w:rPr>
        <w:t xml:space="preserve"> </w:t>
      </w:r>
    </w:p>
    <w:p w:rsidR="00B17697" w:rsidRPr="00D77EA4" w:rsidRDefault="006F612E" w:rsidP="00B17697">
      <w:pPr>
        <w:pStyle w:val="NoSpacing"/>
        <w:rPr>
          <w:color w:val="548DD4" w:themeColor="text2" w:themeTint="99"/>
          <w:lang w:val="fr-CA"/>
        </w:rPr>
      </w:pPr>
      <w:r w:rsidRPr="002F2329">
        <w:rPr>
          <w:color w:val="548DD4" w:themeColor="text2" w:themeTint="99"/>
          <w:lang w:val="fr-CA"/>
        </w:rPr>
        <w:t xml:space="preserve">Qui sont vos </w:t>
      </w:r>
      <w:r w:rsidR="008C3ADA" w:rsidRPr="002F2329">
        <w:rPr>
          <w:color w:val="548DD4" w:themeColor="text2" w:themeTint="99"/>
          <w:lang w:val="fr-CA"/>
        </w:rPr>
        <w:t>quatre ou cinq</w:t>
      </w:r>
      <w:r w:rsidRPr="002F2329">
        <w:rPr>
          <w:color w:val="548DD4" w:themeColor="text2" w:themeTint="99"/>
          <w:lang w:val="fr-CA"/>
        </w:rPr>
        <w:t xml:space="preserve"> plus proches concurrents et quelles sont leurs forces, faiblesses, possibilités et menaces</w:t>
      </w:r>
      <w:r w:rsidR="00936C9E" w:rsidRPr="00D77EA4">
        <w:rPr>
          <w:color w:val="548DD4" w:themeColor="text2" w:themeTint="99"/>
          <w:lang w:val="fr-CA"/>
        </w:rPr>
        <w:t>?</w:t>
      </w:r>
      <w:r w:rsidR="00303088">
        <w:rPr>
          <w:color w:val="548DD4" w:themeColor="text2" w:themeTint="99"/>
          <w:lang w:val="fr-CA"/>
        </w:rPr>
        <w:t xml:space="preserve"> </w:t>
      </w:r>
      <w:r w:rsidR="00303088" w:rsidRPr="00303088">
        <w:rPr>
          <w:color w:val="548DD4" w:themeColor="text2" w:themeTint="99"/>
          <w:lang w:val="fr-CA"/>
        </w:rPr>
        <w:t>Remplissez le tableau FFPM. Sélect</w:t>
      </w:r>
      <w:r w:rsidR="00303088">
        <w:rPr>
          <w:color w:val="548DD4" w:themeColor="text2" w:themeTint="99"/>
          <w:lang w:val="fr-CA"/>
        </w:rPr>
        <w:t>i</w:t>
      </w:r>
      <w:r w:rsidR="00303088" w:rsidRPr="00303088">
        <w:rPr>
          <w:color w:val="548DD4" w:themeColor="text2" w:themeTint="99"/>
          <w:lang w:val="fr-CA"/>
        </w:rPr>
        <w:t>onn</w:t>
      </w:r>
      <w:r w:rsidR="00303088">
        <w:rPr>
          <w:color w:val="548DD4" w:themeColor="text2" w:themeTint="99"/>
          <w:lang w:val="fr-CA"/>
        </w:rPr>
        <w:t>ez</w:t>
      </w:r>
      <w:r w:rsidR="008C3ADA">
        <w:rPr>
          <w:color w:val="548DD4" w:themeColor="text2" w:themeTint="99"/>
          <w:lang w:val="fr-CA"/>
        </w:rPr>
        <w:t xml:space="preserve"> quatre ou cinq</w:t>
      </w:r>
      <w:r w:rsidR="00303088">
        <w:rPr>
          <w:color w:val="548DD4" w:themeColor="text2" w:themeTint="99"/>
          <w:lang w:val="fr-CA"/>
        </w:rPr>
        <w:t xml:space="preserve"> de vos plus proches concurrents et effectuez une analyse FFPM. Celle-ci </w:t>
      </w:r>
      <w:r w:rsidR="00303088" w:rsidRPr="00303088">
        <w:rPr>
          <w:b/>
          <w:color w:val="548DD4" w:themeColor="text2" w:themeTint="99"/>
          <w:lang w:val="fr-CA"/>
        </w:rPr>
        <w:t>s’applique aussi</w:t>
      </w:r>
      <w:r w:rsidR="00303088">
        <w:rPr>
          <w:color w:val="548DD4" w:themeColor="text2" w:themeTint="99"/>
          <w:lang w:val="fr-CA"/>
        </w:rPr>
        <w:t xml:space="preserve"> à votre propre entreprise (voir l’exemple). </w:t>
      </w:r>
      <w:r w:rsidRPr="002F2329">
        <w:rPr>
          <w:color w:val="548DD4" w:themeColor="text2" w:themeTint="99"/>
          <w:lang w:val="fr-CA"/>
        </w:rPr>
        <w:t>L’analyse FFPM vous incite à évaluer la concurrence pour mieux comprendre comment positionner vos offres</w:t>
      </w:r>
      <w:r w:rsidR="00936C9E" w:rsidRPr="00D77EA4">
        <w:rPr>
          <w:color w:val="548DD4" w:themeColor="text2" w:themeTint="99"/>
          <w:lang w:val="fr-CA"/>
        </w:rPr>
        <w:t>.</w:t>
      </w:r>
      <w:r w:rsidR="00680BD9">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6F612E" w:rsidP="00B17697">
      <w:pPr>
        <w:pStyle w:val="NoSpacing"/>
        <w:ind w:left="720"/>
        <w:rPr>
          <w:color w:val="548DD4" w:themeColor="text2" w:themeTint="99"/>
          <w:lang w:val="fr-CA"/>
        </w:rPr>
      </w:pPr>
      <w:r w:rsidRPr="002F2329">
        <w:rPr>
          <w:b/>
          <w:color w:val="548DD4" w:themeColor="text2" w:themeTint="99"/>
          <w:lang w:val="fr-CA"/>
        </w:rPr>
        <w:t>Forces : Quelles sont les forces de cette entreprise, du point de vue du client</w:t>
      </w:r>
      <w:r w:rsidR="00936C9E" w:rsidRPr="00D77EA4">
        <w:rPr>
          <w:color w:val="548DD4" w:themeColor="text2" w:themeTint="99"/>
          <w:lang w:val="fr-CA"/>
        </w:rPr>
        <w:t>?</w:t>
      </w:r>
    </w:p>
    <w:p w:rsidR="00B17697" w:rsidRPr="00D77EA4" w:rsidRDefault="006F612E" w:rsidP="00B17697">
      <w:pPr>
        <w:pStyle w:val="NoSpacing"/>
        <w:ind w:left="720"/>
        <w:rPr>
          <w:color w:val="548DD4" w:themeColor="text2" w:themeTint="99"/>
          <w:lang w:val="fr-CA"/>
        </w:rPr>
      </w:pPr>
      <w:r w:rsidRPr="002F2329">
        <w:rPr>
          <w:b/>
          <w:color w:val="548DD4" w:themeColor="text2" w:themeTint="99"/>
          <w:lang w:val="fr-CA"/>
        </w:rPr>
        <w:t>Faiblesses : Quelles faiblesses remarquez-vous</w:t>
      </w:r>
      <w:r w:rsidR="00936C9E" w:rsidRPr="00D77EA4">
        <w:rPr>
          <w:color w:val="548DD4" w:themeColor="text2" w:themeTint="99"/>
          <w:lang w:val="fr-CA"/>
        </w:rPr>
        <w:t xml:space="preserve">? </w:t>
      </w:r>
      <w:r w:rsidRPr="002F2329">
        <w:rPr>
          <w:color w:val="548DD4" w:themeColor="text2" w:themeTint="99"/>
          <w:lang w:val="fr-CA"/>
        </w:rPr>
        <w:t>Évitez les énoncés subjectifs, tels que « cette entreprise ne se préoccupe pas assez de ses clients »</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Soyez précis : « le temps d’attente des clients dépasse 10 minutes »</w:t>
      </w:r>
      <w:r w:rsidR="00936C9E" w:rsidRPr="00D77EA4">
        <w:rPr>
          <w:color w:val="548DD4" w:themeColor="text2" w:themeTint="99"/>
          <w:lang w:val="fr-CA"/>
        </w:rPr>
        <w:t>.</w:t>
      </w:r>
      <w:r w:rsidR="008C3ADA">
        <w:rPr>
          <w:color w:val="548DD4" w:themeColor="text2" w:themeTint="99"/>
          <w:lang w:val="fr-CA"/>
        </w:rPr>
        <w:t xml:space="preserve">  </w:t>
      </w:r>
      <w:r w:rsidR="00680BD9">
        <w:rPr>
          <w:color w:val="548DD4" w:themeColor="text2" w:themeTint="99"/>
          <w:lang w:val="fr-CA"/>
        </w:rPr>
        <w:t xml:space="preserve"> </w:t>
      </w:r>
    </w:p>
    <w:p w:rsidR="00B17697" w:rsidRDefault="006F612E" w:rsidP="00B17697">
      <w:pPr>
        <w:pStyle w:val="NoSpacing"/>
        <w:ind w:left="720"/>
        <w:rPr>
          <w:color w:val="548DD4" w:themeColor="text2" w:themeTint="99"/>
          <w:lang w:val="fr-CA"/>
        </w:rPr>
      </w:pPr>
      <w:r w:rsidRPr="002F2329">
        <w:rPr>
          <w:b/>
          <w:color w:val="548DD4" w:themeColor="text2" w:themeTint="99"/>
          <w:lang w:val="fr-CA"/>
        </w:rPr>
        <w:t>Possibilités : Quelles lacunes pouvez-vous identifier dans les offres de la concurrence</w:t>
      </w:r>
      <w:r w:rsidR="00936C9E" w:rsidRPr="00D77EA4">
        <w:rPr>
          <w:color w:val="548DD4" w:themeColor="text2" w:themeTint="99"/>
          <w:lang w:val="fr-CA"/>
        </w:rPr>
        <w:t xml:space="preserve">? </w:t>
      </w:r>
      <w:r w:rsidRPr="002F2329">
        <w:rPr>
          <w:color w:val="548DD4" w:themeColor="text2" w:themeTint="99"/>
          <w:lang w:val="fr-CA"/>
        </w:rPr>
        <w:t>Par exemple, si votre compétiteur n’offre pas de service le jour même, peut-être pourriez-vous envisager</w:t>
      </w:r>
      <w:r w:rsidR="008C3ADA" w:rsidRPr="002F2329">
        <w:rPr>
          <w:color w:val="548DD4" w:themeColor="text2" w:themeTint="99"/>
          <w:lang w:val="fr-CA"/>
        </w:rPr>
        <w:t xml:space="preserve"> d’</w:t>
      </w:r>
      <w:r w:rsidRPr="002F2329">
        <w:rPr>
          <w:color w:val="548DD4" w:themeColor="text2" w:themeTint="99"/>
          <w:lang w:val="fr-CA"/>
        </w:rPr>
        <w:t>offrir un tel service</w:t>
      </w:r>
      <w:r w:rsidR="00936C9E" w:rsidRPr="00D77EA4">
        <w:rPr>
          <w:color w:val="548DD4" w:themeColor="text2" w:themeTint="99"/>
          <w:lang w:val="fr-CA"/>
        </w:rPr>
        <w:t xml:space="preserve">. </w:t>
      </w:r>
      <w:r w:rsidRPr="002F2329">
        <w:rPr>
          <w:color w:val="548DD4" w:themeColor="text2" w:themeTint="99"/>
          <w:lang w:val="fr-CA"/>
        </w:rPr>
        <w:t xml:space="preserve">Tutorat Petit futé a identifié une lacune : l’apprentissage </w:t>
      </w:r>
      <w:r w:rsidR="000B3440" w:rsidRPr="002F2329">
        <w:rPr>
          <w:color w:val="548DD4" w:themeColor="text2" w:themeTint="99"/>
          <w:lang w:val="fr-CA"/>
        </w:rPr>
        <w:t xml:space="preserve">n’est pas </w:t>
      </w:r>
      <w:r w:rsidRPr="002F2329">
        <w:rPr>
          <w:color w:val="548DD4" w:themeColor="text2" w:themeTint="99"/>
          <w:lang w:val="fr-CA"/>
        </w:rPr>
        <w:t>intéressant pour les élèves</w:t>
      </w:r>
      <w:r w:rsidR="00936C9E" w:rsidRPr="00D77EA4">
        <w:rPr>
          <w:color w:val="548DD4" w:themeColor="text2" w:themeTint="99"/>
          <w:lang w:val="fr-CA"/>
        </w:rPr>
        <w:t>.</w:t>
      </w:r>
      <w:r w:rsidR="008C3ADA">
        <w:rPr>
          <w:color w:val="548DD4" w:themeColor="text2" w:themeTint="99"/>
          <w:lang w:val="fr-CA"/>
        </w:rPr>
        <w:t xml:space="preserve"> </w:t>
      </w:r>
      <w:r w:rsidRPr="002F2329">
        <w:rPr>
          <w:color w:val="548DD4" w:themeColor="text2" w:themeTint="99"/>
          <w:lang w:val="fr-CA"/>
        </w:rPr>
        <w:t>Cette démarche est parfois appelée « analyse de l’écart ». Quel écart constaté dans le marché prévoyez-vous combler</w:t>
      </w:r>
      <w:r w:rsidR="00936C9E" w:rsidRPr="00D77EA4">
        <w:rPr>
          <w:color w:val="548DD4" w:themeColor="text2" w:themeTint="99"/>
          <w:lang w:val="fr-CA"/>
        </w:rPr>
        <w:t>?</w:t>
      </w:r>
      <w:r w:rsidR="00680BD9">
        <w:rPr>
          <w:color w:val="548DD4" w:themeColor="text2" w:themeTint="99"/>
          <w:lang w:val="fr-CA"/>
        </w:rPr>
        <w:t xml:space="preserve"> </w:t>
      </w:r>
      <w:r w:rsidR="00303088" w:rsidRPr="00303088">
        <w:rPr>
          <w:color w:val="548DD4" w:themeColor="text2" w:themeTint="99"/>
          <w:lang w:val="fr-CA"/>
        </w:rPr>
        <w:t xml:space="preserve">Vous ne devez concentrer </w:t>
      </w:r>
      <w:r w:rsidR="00F3656F">
        <w:rPr>
          <w:color w:val="548DD4" w:themeColor="text2" w:themeTint="99"/>
          <w:lang w:val="fr-CA"/>
        </w:rPr>
        <w:t>v</w:t>
      </w:r>
      <w:r w:rsidR="00F3656F" w:rsidRPr="00303088">
        <w:rPr>
          <w:color w:val="548DD4" w:themeColor="text2" w:themeTint="99"/>
          <w:lang w:val="fr-CA"/>
        </w:rPr>
        <w:t>otre</w:t>
      </w:r>
      <w:r w:rsidR="00303088" w:rsidRPr="00303088">
        <w:rPr>
          <w:color w:val="548DD4" w:themeColor="text2" w:themeTint="99"/>
          <w:lang w:val="fr-CA"/>
        </w:rPr>
        <w:t xml:space="preserve"> attention que sur un</w:t>
      </w:r>
      <w:r w:rsidR="000B3440">
        <w:rPr>
          <w:color w:val="548DD4" w:themeColor="text2" w:themeTint="99"/>
          <w:lang w:val="fr-CA"/>
        </w:rPr>
        <w:t xml:space="preserve">e </w:t>
      </w:r>
      <w:r w:rsidR="00303088" w:rsidRPr="00303088">
        <w:rPr>
          <w:color w:val="548DD4" w:themeColor="text2" w:themeTint="99"/>
          <w:lang w:val="fr-CA"/>
        </w:rPr>
        <w:t>seul</w:t>
      </w:r>
      <w:r w:rsidR="000B3440">
        <w:rPr>
          <w:color w:val="548DD4" w:themeColor="text2" w:themeTint="99"/>
          <w:lang w:val="fr-CA"/>
        </w:rPr>
        <w:t>e</w:t>
      </w:r>
      <w:r w:rsidR="00303088" w:rsidRPr="00303088">
        <w:rPr>
          <w:color w:val="548DD4" w:themeColor="text2" w:themeTint="99"/>
          <w:lang w:val="fr-CA"/>
        </w:rPr>
        <w:t xml:space="preserve"> </w:t>
      </w:r>
      <w:r w:rsidR="000B3440">
        <w:rPr>
          <w:color w:val="548DD4" w:themeColor="text2" w:themeTint="99"/>
          <w:lang w:val="fr-CA"/>
        </w:rPr>
        <w:t>caractéristique</w:t>
      </w:r>
      <w:r w:rsidR="00303088" w:rsidRPr="00303088">
        <w:rPr>
          <w:color w:val="548DD4" w:themeColor="text2" w:themeTint="99"/>
          <w:lang w:val="fr-CA"/>
        </w:rPr>
        <w:t xml:space="preserve"> </w:t>
      </w:r>
      <w:r w:rsidR="00303088">
        <w:rPr>
          <w:color w:val="548DD4" w:themeColor="text2" w:themeTint="99"/>
          <w:lang w:val="fr-CA"/>
        </w:rPr>
        <w:t>clé</w:t>
      </w:r>
      <w:r w:rsidR="00936C9E" w:rsidRPr="00303088">
        <w:rPr>
          <w:color w:val="548DD4" w:themeColor="text2" w:themeTint="99"/>
          <w:lang w:val="fr-CA"/>
        </w:rPr>
        <w:t>.</w:t>
      </w:r>
      <w:r w:rsidR="00680BD9" w:rsidRPr="00303088">
        <w:rPr>
          <w:color w:val="548DD4" w:themeColor="text2" w:themeTint="99"/>
          <w:lang w:val="fr-CA"/>
        </w:rPr>
        <w:t xml:space="preserve"> </w:t>
      </w:r>
      <w:r w:rsidRPr="002F2329">
        <w:rPr>
          <w:color w:val="548DD4" w:themeColor="text2" w:themeTint="99"/>
          <w:lang w:val="fr-CA"/>
        </w:rPr>
        <w:t>Répondre à cette question est absolument fondamental pour votre entreprise</w:t>
      </w:r>
      <w:r w:rsidR="00936C9E" w:rsidRPr="00D77EA4">
        <w:rPr>
          <w:color w:val="548DD4" w:themeColor="text2" w:themeTint="99"/>
          <w:lang w:val="fr-CA"/>
        </w:rPr>
        <w:t xml:space="preserve">. </w:t>
      </w:r>
    </w:p>
    <w:p w:rsidR="00B17697" w:rsidRPr="00D77EA4" w:rsidRDefault="006F612E" w:rsidP="00B17697">
      <w:pPr>
        <w:pStyle w:val="NoSpacing"/>
        <w:ind w:left="720"/>
        <w:rPr>
          <w:color w:val="548DD4" w:themeColor="text2" w:themeTint="99"/>
          <w:lang w:val="fr-CA"/>
        </w:rPr>
      </w:pPr>
      <w:r w:rsidRPr="002F2329">
        <w:rPr>
          <w:b/>
          <w:color w:val="548DD4" w:themeColor="text2" w:themeTint="99"/>
          <w:lang w:val="fr-CA"/>
        </w:rPr>
        <w:t>Menaces : Que pourrait faire la concurrence pour mettre votre entreprise dans une position difficile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Que pourrait-il se produire dans l’industrie (par ex., de nouvelles dispositions législatives ou autre</w:t>
      </w:r>
      <w:r w:rsidR="00936C9E" w:rsidRPr="00D77EA4">
        <w:rPr>
          <w:color w:val="548DD4" w:themeColor="text2" w:themeTint="99"/>
          <w:lang w:val="fr-CA"/>
        </w:rPr>
        <w:t>)?</w:t>
      </w:r>
      <w:r w:rsidR="008C3ADA">
        <w:rPr>
          <w:color w:val="548DD4" w:themeColor="text2" w:themeTint="99"/>
          <w:lang w:val="fr-CA"/>
        </w:rPr>
        <w:t xml:space="preserve"> </w:t>
      </w:r>
    </w:p>
    <w:p w:rsidR="00B17697" w:rsidRPr="00D77EA4" w:rsidRDefault="00B17697" w:rsidP="00B17697">
      <w:pPr>
        <w:pStyle w:val="NoSpacing"/>
        <w:rPr>
          <w:lang w:val="fr-CA"/>
        </w:rPr>
      </w:pPr>
    </w:p>
    <w:p w:rsidR="00B17697" w:rsidRPr="0006792E" w:rsidRDefault="00303088" w:rsidP="00B17697">
      <w:pPr>
        <w:pStyle w:val="NoSpacing"/>
        <w:rPr>
          <w:color w:val="548DD4" w:themeColor="text2" w:themeTint="99"/>
          <w:lang w:val="fr-CA"/>
        </w:rPr>
      </w:pPr>
      <w:r w:rsidRPr="00303088">
        <w:rPr>
          <w:color w:val="548DD4" w:themeColor="text2" w:themeTint="99"/>
          <w:lang w:val="fr-CA"/>
        </w:rPr>
        <w:t>Quel que soit le caractère unique de v</w:t>
      </w:r>
      <w:r>
        <w:rPr>
          <w:color w:val="548DD4" w:themeColor="text2" w:themeTint="99"/>
          <w:lang w:val="fr-CA"/>
        </w:rPr>
        <w:t xml:space="preserve">otre produit ou service, vous aurez toujours des concurrents. </w:t>
      </w:r>
      <w:r w:rsidR="0006792E" w:rsidRPr="0006792E">
        <w:rPr>
          <w:color w:val="548DD4" w:themeColor="text2" w:themeTint="99"/>
          <w:lang w:val="fr-CA"/>
        </w:rPr>
        <w:t>Les consommateurs et les ent</w:t>
      </w:r>
      <w:r w:rsidR="0006792E">
        <w:rPr>
          <w:color w:val="548DD4" w:themeColor="text2" w:themeTint="99"/>
          <w:lang w:val="fr-CA"/>
        </w:rPr>
        <w:t>re</w:t>
      </w:r>
      <w:r w:rsidR="0006792E" w:rsidRPr="0006792E">
        <w:rPr>
          <w:color w:val="548DD4" w:themeColor="text2" w:themeTint="99"/>
          <w:lang w:val="fr-CA"/>
        </w:rPr>
        <w:t xml:space="preserve">prises </w:t>
      </w:r>
      <w:r w:rsidR="0006792E" w:rsidRPr="0006792E">
        <w:rPr>
          <w:color w:val="548DD4" w:themeColor="text2" w:themeTint="99"/>
          <w:u w:val="single"/>
          <w:lang w:val="fr-CA"/>
        </w:rPr>
        <w:t>vont</w:t>
      </w:r>
      <w:r w:rsidR="0006792E" w:rsidRPr="0006792E">
        <w:rPr>
          <w:color w:val="548DD4" w:themeColor="text2" w:themeTint="99"/>
          <w:lang w:val="fr-CA"/>
        </w:rPr>
        <w:t xml:space="preserve"> cat</w:t>
      </w:r>
      <w:r w:rsidR="0006792E">
        <w:rPr>
          <w:color w:val="548DD4" w:themeColor="text2" w:themeTint="99"/>
          <w:lang w:val="fr-CA"/>
        </w:rPr>
        <w:t>é</w:t>
      </w:r>
      <w:r w:rsidR="0006792E" w:rsidRPr="0006792E">
        <w:rPr>
          <w:color w:val="548DD4" w:themeColor="text2" w:themeTint="99"/>
          <w:lang w:val="fr-CA"/>
        </w:rPr>
        <w:t xml:space="preserve">goriser </w:t>
      </w:r>
      <w:r w:rsidR="0006792E">
        <w:rPr>
          <w:color w:val="548DD4" w:themeColor="text2" w:themeTint="99"/>
          <w:lang w:val="fr-CA"/>
        </w:rPr>
        <w:t xml:space="preserve">votre produit ou service. </w:t>
      </w:r>
      <w:r w:rsidR="0006792E" w:rsidRPr="0006792E">
        <w:rPr>
          <w:color w:val="548DD4" w:themeColor="text2" w:themeTint="99"/>
          <w:lang w:val="fr-CA"/>
        </w:rPr>
        <w:t>S’ils ne le peuvent pas, il y a fort</w:t>
      </w:r>
      <w:r w:rsidR="0006792E">
        <w:rPr>
          <w:color w:val="548DD4" w:themeColor="text2" w:themeTint="99"/>
          <w:lang w:val="fr-CA"/>
        </w:rPr>
        <w:t xml:space="preserve"> à parier qu’ils ne trouveront </w:t>
      </w:r>
      <w:r w:rsidR="0006792E" w:rsidRPr="0006792E">
        <w:rPr>
          <w:color w:val="548DD4" w:themeColor="text2" w:themeTint="99"/>
          <w:u w:val="single"/>
          <w:lang w:val="fr-CA"/>
        </w:rPr>
        <w:t>pas</w:t>
      </w:r>
      <w:r w:rsidR="0006792E">
        <w:rPr>
          <w:color w:val="548DD4" w:themeColor="text2" w:themeTint="99"/>
          <w:lang w:val="fr-CA"/>
        </w:rPr>
        <w:t xml:space="preserve"> de valeur dans votre idée</w:t>
      </w:r>
      <w:r w:rsidR="00936C9E" w:rsidRPr="0006792E">
        <w:rPr>
          <w:color w:val="548DD4" w:themeColor="text2" w:themeTint="99"/>
          <w:lang w:val="fr-CA"/>
        </w:rPr>
        <w:t xml:space="preserve">. </w:t>
      </w:r>
    </w:p>
    <w:p w:rsidR="00B17697" w:rsidRPr="0006792E" w:rsidRDefault="00B17697" w:rsidP="00B17697">
      <w:pPr>
        <w:pStyle w:val="NoSpacing"/>
        <w:rPr>
          <w:lang w:val="fr-CA"/>
        </w:rPr>
      </w:pPr>
    </w:p>
    <w:p w:rsidR="00B17697" w:rsidRPr="007F080C" w:rsidRDefault="0006792E" w:rsidP="00B17697">
      <w:pPr>
        <w:pStyle w:val="NoSpacing"/>
        <w:rPr>
          <w:color w:val="548DD4" w:themeColor="text2" w:themeTint="99"/>
          <w:lang w:val="fr-CA"/>
        </w:rPr>
      </w:pPr>
      <w:r w:rsidRPr="0006792E">
        <w:rPr>
          <w:color w:val="548DD4" w:themeColor="text2" w:themeTint="99"/>
          <w:lang w:val="fr-CA"/>
        </w:rPr>
        <w:t>Tentez de faire votre analyse FFP</w:t>
      </w:r>
      <w:r>
        <w:rPr>
          <w:color w:val="548DD4" w:themeColor="text2" w:themeTint="99"/>
          <w:lang w:val="fr-CA"/>
        </w:rPr>
        <w:t>M</w:t>
      </w:r>
      <w:r w:rsidRPr="0006792E">
        <w:rPr>
          <w:color w:val="548DD4" w:themeColor="text2" w:themeTint="99"/>
          <w:lang w:val="fr-CA"/>
        </w:rPr>
        <w:t xml:space="preserve"> avec des ent</w:t>
      </w:r>
      <w:r>
        <w:rPr>
          <w:color w:val="548DD4" w:themeColor="text2" w:themeTint="99"/>
          <w:lang w:val="fr-CA"/>
        </w:rPr>
        <w:t>re</w:t>
      </w:r>
      <w:r w:rsidRPr="0006792E">
        <w:rPr>
          <w:color w:val="548DD4" w:themeColor="text2" w:themeTint="99"/>
          <w:lang w:val="fr-CA"/>
        </w:rPr>
        <w:t xml:space="preserve">prises qui ressemblent à ce que </w:t>
      </w:r>
      <w:r>
        <w:rPr>
          <w:color w:val="548DD4" w:themeColor="text2" w:themeTint="99"/>
          <w:lang w:val="fr-CA"/>
        </w:rPr>
        <w:t xml:space="preserve">vous aspirez à devenir (pas seulement de grandes entreprises). </w:t>
      </w:r>
      <w:r w:rsidRPr="0006792E">
        <w:rPr>
          <w:color w:val="548DD4" w:themeColor="text2" w:themeTint="99"/>
          <w:lang w:val="fr-CA"/>
        </w:rPr>
        <w:t>L’analyse FFPM vous permet de d</w:t>
      </w:r>
      <w:r>
        <w:rPr>
          <w:color w:val="548DD4" w:themeColor="text2" w:themeTint="99"/>
          <w:lang w:val="fr-CA"/>
        </w:rPr>
        <w:t>é</w:t>
      </w:r>
      <w:r w:rsidRPr="0006792E">
        <w:rPr>
          <w:color w:val="548DD4" w:themeColor="text2" w:themeTint="99"/>
          <w:lang w:val="fr-CA"/>
        </w:rPr>
        <w:t>terminer les possibilit</w:t>
      </w:r>
      <w:r>
        <w:rPr>
          <w:color w:val="548DD4" w:themeColor="text2" w:themeTint="99"/>
          <w:lang w:val="fr-CA"/>
        </w:rPr>
        <w:t>é</w:t>
      </w:r>
      <w:r w:rsidRPr="0006792E">
        <w:rPr>
          <w:color w:val="548DD4" w:themeColor="text2" w:themeTint="99"/>
          <w:lang w:val="fr-CA"/>
        </w:rPr>
        <w:t>s existantes dont vous pourriez tirer avantage</w:t>
      </w:r>
      <w:r>
        <w:rPr>
          <w:color w:val="548DD4" w:themeColor="text2" w:themeTint="99"/>
          <w:lang w:val="fr-CA"/>
        </w:rPr>
        <w:t xml:space="preserve"> (parfois appelées « lacunes »)</w:t>
      </w:r>
      <w:r w:rsidRPr="0006792E">
        <w:rPr>
          <w:color w:val="548DD4" w:themeColor="text2" w:themeTint="99"/>
          <w:lang w:val="fr-CA"/>
        </w:rPr>
        <w:t>.</w:t>
      </w:r>
      <w:r>
        <w:rPr>
          <w:color w:val="548DD4" w:themeColor="text2" w:themeTint="99"/>
          <w:lang w:val="fr-CA"/>
        </w:rPr>
        <w:t xml:space="preserve"> </w:t>
      </w:r>
      <w:r w:rsidRPr="0006792E">
        <w:rPr>
          <w:color w:val="548DD4" w:themeColor="text2" w:themeTint="99"/>
          <w:lang w:val="fr-CA"/>
        </w:rPr>
        <w:t xml:space="preserve">Dans </w:t>
      </w:r>
      <w:r w:rsidRPr="0006792E">
        <w:rPr>
          <w:color w:val="548DD4" w:themeColor="text2" w:themeTint="99"/>
          <w:lang w:val="fr-CA"/>
        </w:rPr>
        <w:lastRenderedPageBreak/>
        <w:t xml:space="preserve">l’exemple ci-après, </w:t>
      </w:r>
      <w:r w:rsidR="001E691E" w:rsidRPr="002F2329">
        <w:rPr>
          <w:color w:val="548DD4" w:themeColor="text2" w:themeTint="99"/>
          <w:lang w:val="fr-CA"/>
        </w:rPr>
        <w:t>Tutorat Petit futé</w:t>
      </w:r>
      <w:r w:rsidR="00936C9E" w:rsidRPr="0006792E">
        <w:rPr>
          <w:color w:val="548DD4" w:themeColor="text2" w:themeTint="99"/>
          <w:lang w:val="fr-CA"/>
        </w:rPr>
        <w:t xml:space="preserve"> </w:t>
      </w:r>
      <w:r w:rsidRPr="0006792E">
        <w:rPr>
          <w:color w:val="548DD4" w:themeColor="text2" w:themeTint="99"/>
          <w:lang w:val="fr-CA"/>
        </w:rPr>
        <w:t>fonde sa valeur irr</w:t>
      </w:r>
      <w:r>
        <w:rPr>
          <w:color w:val="548DD4" w:themeColor="text2" w:themeTint="99"/>
          <w:lang w:val="fr-CA"/>
        </w:rPr>
        <w:t>é</w:t>
      </w:r>
      <w:r w:rsidRPr="0006792E">
        <w:rPr>
          <w:color w:val="548DD4" w:themeColor="text2" w:themeTint="99"/>
          <w:lang w:val="fr-CA"/>
        </w:rPr>
        <w:t>futable sur le fait de re</w:t>
      </w:r>
      <w:r>
        <w:rPr>
          <w:color w:val="548DD4" w:themeColor="text2" w:themeTint="99"/>
          <w:lang w:val="fr-CA"/>
        </w:rPr>
        <w:t>ndre l’apprentissage « </w:t>
      </w:r>
      <w:r w:rsidR="000B3440">
        <w:rPr>
          <w:color w:val="548DD4" w:themeColor="text2" w:themeTint="99"/>
          <w:lang w:val="fr-CA"/>
        </w:rPr>
        <w:t>intéressant</w:t>
      </w:r>
      <w:r>
        <w:rPr>
          <w:color w:val="548DD4" w:themeColor="text2" w:themeTint="99"/>
          <w:lang w:val="fr-CA"/>
        </w:rPr>
        <w:t xml:space="preserve"> », bien qu’il y ait d’autres possibilités</w:t>
      </w:r>
      <w:r w:rsidR="00936C9E" w:rsidRPr="0006792E">
        <w:rPr>
          <w:color w:val="548DD4" w:themeColor="text2" w:themeTint="99"/>
          <w:lang w:val="fr-CA"/>
        </w:rPr>
        <w:t>.</w:t>
      </w:r>
      <w:r w:rsidR="00680BD9" w:rsidRPr="0006792E">
        <w:rPr>
          <w:color w:val="548DD4" w:themeColor="text2" w:themeTint="99"/>
          <w:lang w:val="fr-CA"/>
        </w:rPr>
        <w:t xml:space="preserve"> </w:t>
      </w:r>
      <w:r w:rsidR="007F080C">
        <w:rPr>
          <w:color w:val="548DD4" w:themeColor="text2" w:themeTint="99"/>
          <w:lang w:val="fr-CA"/>
        </w:rPr>
        <w:t xml:space="preserve">Se concentrer sur un seul aspect est important. </w:t>
      </w:r>
      <w:r w:rsidR="007F080C" w:rsidRPr="007F080C">
        <w:rPr>
          <w:color w:val="548DD4" w:themeColor="text2" w:themeTint="99"/>
          <w:lang w:val="fr-CA"/>
        </w:rPr>
        <w:t xml:space="preserve">Faites-en la force qui vous </w:t>
      </w:r>
      <w:r w:rsidR="000B3440">
        <w:rPr>
          <w:color w:val="548DD4" w:themeColor="text2" w:themeTint="99"/>
          <w:lang w:val="fr-CA"/>
        </w:rPr>
        <w:t>propulsera a</w:t>
      </w:r>
      <w:r w:rsidR="007F080C" w:rsidRPr="007F080C">
        <w:rPr>
          <w:color w:val="548DD4" w:themeColor="text2" w:themeTint="99"/>
          <w:lang w:val="fr-CA"/>
        </w:rPr>
        <w:t xml:space="preserve">u premier rang. </w:t>
      </w:r>
      <w:r w:rsidR="007F080C" w:rsidRPr="00876D25">
        <w:rPr>
          <w:color w:val="548DD4" w:themeColor="text2" w:themeTint="99"/>
          <w:u w:val="single"/>
          <w:lang w:val="fr-CA"/>
        </w:rPr>
        <w:t xml:space="preserve">L’exemple présenté ci-dessous ne comporte qu’un seul concurrent. </w:t>
      </w:r>
      <w:r w:rsidR="007F080C" w:rsidRPr="007F080C">
        <w:rPr>
          <w:color w:val="548DD4" w:themeColor="text2" w:themeTint="99"/>
          <w:u w:val="single"/>
          <w:lang w:val="fr-CA"/>
        </w:rPr>
        <w:t xml:space="preserve">Assurez-vous d’en avoir au moins </w:t>
      </w:r>
      <w:r w:rsidR="007F080C" w:rsidRPr="007F080C">
        <w:rPr>
          <w:b/>
          <w:color w:val="548DD4" w:themeColor="text2" w:themeTint="99"/>
          <w:u w:val="single"/>
          <w:lang w:val="fr-CA"/>
        </w:rPr>
        <w:t>quatre</w:t>
      </w:r>
      <w:r w:rsidR="007F080C" w:rsidRPr="007F080C">
        <w:rPr>
          <w:color w:val="548DD4" w:themeColor="text2" w:themeTint="99"/>
          <w:u w:val="single"/>
          <w:lang w:val="fr-CA"/>
        </w:rPr>
        <w:t xml:space="preserve"> dans votre analyse FFPM</w:t>
      </w:r>
      <w:r w:rsidR="00936C9E" w:rsidRPr="007F080C">
        <w:rPr>
          <w:color w:val="548DD4" w:themeColor="text2" w:themeTint="99"/>
          <w:u w:val="single"/>
          <w:lang w:val="fr-CA"/>
        </w:rPr>
        <w:t>.</w:t>
      </w:r>
      <w:r w:rsidR="00680BD9" w:rsidRPr="007F080C">
        <w:rPr>
          <w:color w:val="548DD4" w:themeColor="text2" w:themeTint="99"/>
          <w:lang w:val="fr-CA"/>
        </w:rPr>
        <w:t xml:space="preserve"> </w:t>
      </w:r>
    </w:p>
    <w:p w:rsidR="00B17697" w:rsidRPr="007F080C" w:rsidRDefault="00B17697" w:rsidP="00B17697">
      <w:pPr>
        <w:pStyle w:val="NoSpacing"/>
        <w:rPr>
          <w:color w:val="548DD4" w:themeColor="text2" w:themeTint="99"/>
          <w:lang w:val="fr-CA"/>
        </w:rPr>
      </w:pPr>
    </w:p>
    <w:p w:rsidR="00B17697" w:rsidRPr="007F080C" w:rsidRDefault="00B17697" w:rsidP="00B17697">
      <w:pPr>
        <w:pStyle w:val="NoSpacing"/>
        <w:rPr>
          <w:color w:val="548DD4" w:themeColor="text2" w:themeTint="99"/>
          <w:lang w:val="fr-CA"/>
        </w:rPr>
      </w:pPr>
    </w:p>
    <w:tbl>
      <w:tblPr>
        <w:tblStyle w:val="TableGrid"/>
        <w:tblW w:w="9828" w:type="dxa"/>
        <w:tblLook w:val="04A0" w:firstRow="1" w:lastRow="0" w:firstColumn="1" w:lastColumn="0" w:noHBand="0" w:noVBand="1"/>
      </w:tblPr>
      <w:tblGrid>
        <w:gridCol w:w="1548"/>
        <w:gridCol w:w="1980"/>
        <w:gridCol w:w="2250"/>
        <w:gridCol w:w="1882"/>
        <w:gridCol w:w="2168"/>
      </w:tblGrid>
      <w:tr w:rsidR="000844C9" w:rsidTr="00B17697">
        <w:tc>
          <w:tcPr>
            <w:tcW w:w="1548" w:type="dxa"/>
          </w:tcPr>
          <w:p w:rsidR="00B17697" w:rsidRPr="000B3F6C" w:rsidRDefault="007F080C" w:rsidP="00B17697">
            <w:pPr>
              <w:pStyle w:val="NoSpacing"/>
            </w:pPr>
            <w:proofErr w:type="spellStart"/>
            <w:r>
              <w:t>Conccurent</w:t>
            </w:r>
            <w:proofErr w:type="spellEnd"/>
          </w:p>
        </w:tc>
        <w:tc>
          <w:tcPr>
            <w:tcW w:w="1980" w:type="dxa"/>
          </w:tcPr>
          <w:p w:rsidR="00B17697" w:rsidRPr="000B3F6C" w:rsidRDefault="007F080C" w:rsidP="007F080C">
            <w:pPr>
              <w:pStyle w:val="NoSpacing"/>
            </w:pPr>
            <w:r>
              <w:t>Forces</w:t>
            </w:r>
          </w:p>
        </w:tc>
        <w:tc>
          <w:tcPr>
            <w:tcW w:w="2250" w:type="dxa"/>
          </w:tcPr>
          <w:p w:rsidR="00B17697" w:rsidRPr="000B3F6C" w:rsidRDefault="007F080C" w:rsidP="00B17697">
            <w:pPr>
              <w:pStyle w:val="NoSpacing"/>
            </w:pPr>
            <w:proofErr w:type="spellStart"/>
            <w:r>
              <w:t>Faiblesses</w:t>
            </w:r>
            <w:proofErr w:type="spellEnd"/>
          </w:p>
        </w:tc>
        <w:tc>
          <w:tcPr>
            <w:tcW w:w="1882" w:type="dxa"/>
          </w:tcPr>
          <w:p w:rsidR="00B17697" w:rsidRPr="000B3F6C" w:rsidRDefault="007F080C" w:rsidP="00B17697">
            <w:pPr>
              <w:pStyle w:val="NoSpacing"/>
            </w:pPr>
            <w:proofErr w:type="spellStart"/>
            <w:r>
              <w:t>Possibilités</w:t>
            </w:r>
            <w:proofErr w:type="spellEnd"/>
          </w:p>
        </w:tc>
        <w:tc>
          <w:tcPr>
            <w:tcW w:w="2168" w:type="dxa"/>
          </w:tcPr>
          <w:p w:rsidR="00B17697" w:rsidRPr="000B3F6C" w:rsidRDefault="007F080C" w:rsidP="00B17697">
            <w:pPr>
              <w:pStyle w:val="NoSpacing"/>
            </w:pPr>
            <w:r>
              <w:t>Menaces</w:t>
            </w:r>
          </w:p>
        </w:tc>
      </w:tr>
      <w:tr w:rsidR="000844C9" w:rsidRPr="00876D25" w:rsidTr="00B17697">
        <w:tc>
          <w:tcPr>
            <w:tcW w:w="1548" w:type="dxa"/>
          </w:tcPr>
          <w:p w:rsidR="00B17697" w:rsidRPr="000B3F6C" w:rsidRDefault="006F612E" w:rsidP="00B17697">
            <w:pPr>
              <w:pStyle w:val="NoSpacing"/>
            </w:pPr>
            <w:r w:rsidRPr="002F2329">
              <w:t xml:space="preserve">TOP </w:t>
            </w:r>
            <w:proofErr w:type="spellStart"/>
            <w:r w:rsidRPr="002F2329">
              <w:t>Tutorat</w:t>
            </w:r>
            <w:proofErr w:type="spellEnd"/>
          </w:p>
        </w:tc>
        <w:tc>
          <w:tcPr>
            <w:tcW w:w="1980" w:type="dxa"/>
          </w:tcPr>
          <w:p w:rsidR="00B17697" w:rsidRPr="000B3F6C" w:rsidRDefault="006F612E" w:rsidP="007F080C">
            <w:pPr>
              <w:pStyle w:val="NoSpacing"/>
              <w:numPr>
                <w:ilvl w:val="0"/>
                <w:numId w:val="8"/>
              </w:numPr>
              <w:ind w:left="153" w:hanging="141"/>
            </w:pPr>
            <w:r w:rsidRPr="002F2329">
              <w:t xml:space="preserve">Bonne </w:t>
            </w:r>
            <w:proofErr w:type="spellStart"/>
            <w:r w:rsidRPr="002F2329">
              <w:t>réputation</w:t>
            </w:r>
            <w:proofErr w:type="spellEnd"/>
          </w:p>
          <w:p w:rsidR="00B17697" w:rsidRPr="000B3F6C" w:rsidRDefault="006F612E" w:rsidP="007F080C">
            <w:pPr>
              <w:pStyle w:val="NoSpacing"/>
              <w:numPr>
                <w:ilvl w:val="0"/>
                <w:numId w:val="8"/>
              </w:numPr>
              <w:ind w:left="153" w:hanging="141"/>
            </w:pPr>
            <w:r w:rsidRPr="002F2329">
              <w:t xml:space="preserve">Bien </w:t>
            </w:r>
            <w:proofErr w:type="spellStart"/>
            <w:r w:rsidRPr="002F2329">
              <w:t>établie</w:t>
            </w:r>
            <w:proofErr w:type="spellEnd"/>
          </w:p>
          <w:p w:rsidR="00B17697" w:rsidRPr="000B3F6C" w:rsidRDefault="006F612E" w:rsidP="007F080C">
            <w:pPr>
              <w:pStyle w:val="NoSpacing"/>
              <w:numPr>
                <w:ilvl w:val="0"/>
                <w:numId w:val="8"/>
              </w:numPr>
              <w:ind w:left="153" w:hanging="141"/>
            </w:pPr>
            <w:proofErr w:type="spellStart"/>
            <w:r w:rsidRPr="002F2329">
              <w:t>Présence</w:t>
            </w:r>
            <w:proofErr w:type="spellEnd"/>
            <w:r w:rsidRPr="002F2329">
              <w:t xml:space="preserve"> </w:t>
            </w:r>
            <w:proofErr w:type="spellStart"/>
            <w:r w:rsidRPr="002F2329">
              <w:t>en</w:t>
            </w:r>
            <w:proofErr w:type="spellEnd"/>
            <w:r w:rsidRPr="002F2329">
              <w:t xml:space="preserve"> </w:t>
            </w:r>
            <w:proofErr w:type="spellStart"/>
            <w:r w:rsidRPr="002F2329">
              <w:t>ligne</w:t>
            </w:r>
            <w:proofErr w:type="spellEnd"/>
          </w:p>
        </w:tc>
        <w:tc>
          <w:tcPr>
            <w:tcW w:w="2250" w:type="dxa"/>
          </w:tcPr>
          <w:p w:rsidR="00B17697" w:rsidRPr="0006792E" w:rsidRDefault="006F612E" w:rsidP="007F080C">
            <w:pPr>
              <w:pStyle w:val="NoSpacing"/>
              <w:numPr>
                <w:ilvl w:val="0"/>
                <w:numId w:val="8"/>
              </w:numPr>
              <w:ind w:left="158" w:hanging="142"/>
              <w:rPr>
                <w:lang w:val="fr-CA"/>
              </w:rPr>
            </w:pPr>
            <w:r w:rsidRPr="002F2329">
              <w:rPr>
                <w:lang w:val="fr-CA"/>
              </w:rPr>
              <w:t>145 $ pour le test diagnostic obligatoire</w:t>
            </w:r>
          </w:p>
          <w:p w:rsidR="00B17697" w:rsidRPr="000B3F6C" w:rsidRDefault="006F612E" w:rsidP="007F080C">
            <w:pPr>
              <w:pStyle w:val="NoSpacing"/>
              <w:numPr>
                <w:ilvl w:val="0"/>
                <w:numId w:val="8"/>
              </w:numPr>
              <w:ind w:left="158" w:hanging="142"/>
            </w:pPr>
            <w:r w:rsidRPr="002F2329">
              <w:t xml:space="preserve">390 $ pour 8 </w:t>
            </w:r>
            <w:proofErr w:type="spellStart"/>
            <w:r w:rsidRPr="002F2329">
              <w:t>leçons</w:t>
            </w:r>
            <w:proofErr w:type="spellEnd"/>
          </w:p>
        </w:tc>
        <w:tc>
          <w:tcPr>
            <w:tcW w:w="1882" w:type="dxa"/>
          </w:tcPr>
          <w:p w:rsidR="00B17697" w:rsidRPr="000B3F6C" w:rsidRDefault="006F612E" w:rsidP="007F080C">
            <w:pPr>
              <w:pStyle w:val="NoSpacing"/>
              <w:numPr>
                <w:ilvl w:val="0"/>
                <w:numId w:val="8"/>
              </w:numPr>
              <w:ind w:left="176" w:hanging="142"/>
            </w:pPr>
            <w:proofErr w:type="spellStart"/>
            <w:r w:rsidRPr="002F2329">
              <w:t>Aucuns</w:t>
            </w:r>
            <w:proofErr w:type="spellEnd"/>
            <w:r w:rsidRPr="002F2329">
              <w:t xml:space="preserve"> </w:t>
            </w:r>
            <w:proofErr w:type="spellStart"/>
            <w:r w:rsidRPr="002F2329">
              <w:t>frais</w:t>
            </w:r>
            <w:proofErr w:type="spellEnd"/>
            <w:r w:rsidRPr="002F2329">
              <w:t xml:space="preserve"> de diagnostic</w:t>
            </w:r>
          </w:p>
        </w:tc>
        <w:tc>
          <w:tcPr>
            <w:tcW w:w="2168" w:type="dxa"/>
          </w:tcPr>
          <w:p w:rsidR="00B17697" w:rsidRPr="006F612E" w:rsidRDefault="006F612E" w:rsidP="007F080C">
            <w:pPr>
              <w:pStyle w:val="NoSpacing"/>
              <w:numPr>
                <w:ilvl w:val="0"/>
                <w:numId w:val="8"/>
              </w:numPr>
              <w:tabs>
                <w:tab w:val="left" w:pos="0"/>
              </w:tabs>
              <w:ind w:left="137" w:hanging="137"/>
              <w:rPr>
                <w:lang w:val="fr-CA"/>
              </w:rPr>
            </w:pPr>
            <w:r w:rsidRPr="002F2329">
              <w:rPr>
                <w:lang w:val="fr-CA"/>
              </w:rPr>
              <w:t>Pourrait renoncer aux frais du test diagnostic</w:t>
            </w:r>
          </w:p>
          <w:p w:rsidR="00B17697" w:rsidRPr="00D77EA4" w:rsidRDefault="006F612E" w:rsidP="007F080C">
            <w:pPr>
              <w:pStyle w:val="NoSpacing"/>
              <w:numPr>
                <w:ilvl w:val="0"/>
                <w:numId w:val="8"/>
              </w:numPr>
              <w:ind w:left="137" w:hanging="137"/>
              <w:rPr>
                <w:lang w:val="fr-CA"/>
              </w:rPr>
            </w:pPr>
            <w:r w:rsidRPr="002F2329">
              <w:rPr>
                <w:lang w:val="fr-CA"/>
              </w:rPr>
              <w:t>Offre de tutorat en ligne</w:t>
            </w:r>
          </w:p>
        </w:tc>
      </w:tr>
      <w:tr w:rsidR="000844C9" w:rsidRPr="00876D25" w:rsidTr="00B17697">
        <w:tc>
          <w:tcPr>
            <w:tcW w:w="1548" w:type="dxa"/>
          </w:tcPr>
          <w:p w:rsidR="00B17697" w:rsidRPr="000B3F6C" w:rsidRDefault="00936C9E" w:rsidP="007F080C">
            <w:pPr>
              <w:pStyle w:val="NoSpacing"/>
            </w:pPr>
            <w:proofErr w:type="spellStart"/>
            <w:r w:rsidRPr="002F2329">
              <w:t>Tutorat</w:t>
            </w:r>
            <w:proofErr w:type="spellEnd"/>
            <w:r w:rsidRPr="002F2329">
              <w:t xml:space="preserve"> </w:t>
            </w:r>
            <w:r w:rsidR="007F080C">
              <w:t xml:space="preserve">Petit </w:t>
            </w:r>
            <w:proofErr w:type="spellStart"/>
            <w:r w:rsidR="007F080C">
              <w:t>futé</w:t>
            </w:r>
            <w:proofErr w:type="spellEnd"/>
          </w:p>
        </w:tc>
        <w:tc>
          <w:tcPr>
            <w:tcW w:w="1980" w:type="dxa"/>
          </w:tcPr>
          <w:p w:rsidR="00B17697" w:rsidRPr="00D77EA4" w:rsidRDefault="006F612E" w:rsidP="007F080C">
            <w:pPr>
              <w:pStyle w:val="NoSpacing"/>
              <w:numPr>
                <w:ilvl w:val="0"/>
                <w:numId w:val="9"/>
              </w:numPr>
              <w:ind w:left="153" w:hanging="141"/>
              <w:rPr>
                <w:lang w:val="fr-CA"/>
              </w:rPr>
            </w:pPr>
            <w:r w:rsidRPr="002F2329">
              <w:rPr>
                <w:lang w:val="fr-CA"/>
              </w:rPr>
              <w:t>Connaît bien la communauté locale</w:t>
            </w:r>
          </w:p>
        </w:tc>
        <w:tc>
          <w:tcPr>
            <w:tcW w:w="2250" w:type="dxa"/>
          </w:tcPr>
          <w:p w:rsidR="00B17697" w:rsidRPr="00CF0830" w:rsidRDefault="00CF0830" w:rsidP="00CF0830">
            <w:pPr>
              <w:pStyle w:val="NoSpacing"/>
              <w:numPr>
                <w:ilvl w:val="0"/>
                <w:numId w:val="9"/>
              </w:numPr>
              <w:ind w:left="158" w:hanging="142"/>
              <w:rPr>
                <w:lang w:val="fr-CA"/>
              </w:rPr>
            </w:pPr>
            <w:r w:rsidRPr="00CF0830">
              <w:rPr>
                <w:lang w:val="fr-CA"/>
              </w:rPr>
              <w:t>Espace limité dans le bureau à domicile</w:t>
            </w:r>
          </w:p>
        </w:tc>
        <w:tc>
          <w:tcPr>
            <w:tcW w:w="1882" w:type="dxa"/>
          </w:tcPr>
          <w:p w:rsidR="00B17697" w:rsidRPr="00D77EA4" w:rsidRDefault="006F612E" w:rsidP="000B3440">
            <w:pPr>
              <w:pStyle w:val="NoSpacing"/>
              <w:numPr>
                <w:ilvl w:val="0"/>
                <w:numId w:val="9"/>
              </w:numPr>
              <w:ind w:left="176" w:hanging="142"/>
              <w:rPr>
                <w:lang w:val="fr-CA"/>
              </w:rPr>
            </w:pPr>
            <w:r w:rsidRPr="002F2329">
              <w:rPr>
                <w:lang w:val="fr-CA"/>
              </w:rPr>
              <w:t xml:space="preserve">Sait rendre l’apprentissage </w:t>
            </w:r>
            <w:r w:rsidR="000B3440" w:rsidRPr="002F2329">
              <w:rPr>
                <w:lang w:val="fr-CA"/>
              </w:rPr>
              <w:t>intéressant</w:t>
            </w:r>
            <w:r w:rsidRPr="002F2329">
              <w:rPr>
                <w:lang w:val="fr-CA"/>
              </w:rPr>
              <w:t xml:space="preserve"> pour les étudiants</w:t>
            </w:r>
          </w:p>
        </w:tc>
        <w:tc>
          <w:tcPr>
            <w:tcW w:w="2168" w:type="dxa"/>
          </w:tcPr>
          <w:p w:rsidR="00B17697" w:rsidRPr="00D77EA4" w:rsidRDefault="006F612E" w:rsidP="007F080C">
            <w:pPr>
              <w:pStyle w:val="NoSpacing"/>
              <w:numPr>
                <w:ilvl w:val="0"/>
                <w:numId w:val="9"/>
              </w:numPr>
              <w:ind w:left="137" w:hanging="137"/>
              <w:rPr>
                <w:lang w:val="fr-CA"/>
              </w:rPr>
            </w:pPr>
            <w:r w:rsidRPr="002F2329">
              <w:rPr>
                <w:lang w:val="fr-CA"/>
              </w:rPr>
              <w:t>Les écoles secondaires pourraient commencer à offrir du tutorat à l’interne</w:t>
            </w:r>
          </w:p>
        </w:tc>
      </w:tr>
    </w:tbl>
    <w:p w:rsidR="00B17697" w:rsidRPr="00D77EA4" w:rsidRDefault="00B17697" w:rsidP="00B17697">
      <w:pPr>
        <w:pStyle w:val="NoSpacing"/>
        <w:rPr>
          <w:color w:val="548DD4" w:themeColor="text2" w:themeTint="99"/>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3.4</w:t>
      </w:r>
      <w:r w:rsidRPr="00D77EA4">
        <w:rPr>
          <w:rFonts w:asciiTheme="minorHAnsi" w:eastAsiaTheme="majorEastAsia" w:hAnsiTheme="minorHAnsi" w:cstheme="majorBidi"/>
          <w:b/>
          <w:bCs/>
          <w:sz w:val="28"/>
          <w:szCs w:val="28"/>
          <w:lang w:val="fr-CA"/>
        </w:rPr>
        <w:tab/>
      </w:r>
      <w:r w:rsidR="00C31BE9">
        <w:rPr>
          <w:rFonts w:asciiTheme="minorHAnsi" w:eastAsiaTheme="majorEastAsia" w:hAnsiTheme="minorHAnsi" w:cstheme="majorBidi"/>
          <w:b/>
          <w:bCs/>
          <w:sz w:val="28"/>
          <w:szCs w:val="28"/>
          <w:lang w:val="fr-CA"/>
        </w:rPr>
        <w:t>Groupe</w:t>
      </w:r>
      <w:r w:rsidR="006F612E" w:rsidRPr="002F2329">
        <w:rPr>
          <w:rFonts w:asciiTheme="minorHAnsi" w:eastAsiaTheme="majorEastAsia" w:hAnsiTheme="minorHAnsi" w:cstheme="majorBidi"/>
          <w:b/>
          <w:bCs/>
          <w:sz w:val="28"/>
          <w:szCs w:val="28"/>
          <w:lang w:val="fr-CA"/>
        </w:rPr>
        <w:t xml:space="preserve"> cible</w:t>
      </w:r>
    </w:p>
    <w:p w:rsidR="00B17697" w:rsidRPr="00D77EA4" w:rsidRDefault="006F612E" w:rsidP="00B17697">
      <w:pPr>
        <w:pStyle w:val="NoSpacing"/>
        <w:rPr>
          <w:color w:val="548DD4" w:themeColor="text2" w:themeTint="99"/>
          <w:lang w:val="fr-CA"/>
        </w:rPr>
      </w:pPr>
      <w:r w:rsidRPr="002F2329">
        <w:rPr>
          <w:color w:val="548DD4" w:themeColor="text2" w:themeTint="99"/>
          <w:lang w:val="fr-CA"/>
        </w:rPr>
        <w:t>Qui est votre meilleur client</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Déterminez qui est votre meilleur client payant – il ne s’agit pas nécessairement de celui qui a le plus besoin de votre produit/service, mais de celui pour qui il a le plus de valeur et qui est prêt à payer pour l’obtenir</w:t>
      </w:r>
      <w:r w:rsidR="00936C9E" w:rsidRPr="00D77EA4">
        <w:rPr>
          <w:color w:val="548DD4" w:themeColor="text2" w:themeTint="99"/>
          <w:lang w:val="fr-CA"/>
        </w:rPr>
        <w:t xml:space="preserve">. </w:t>
      </w:r>
      <w:r w:rsidRPr="002F2329">
        <w:rPr>
          <w:color w:val="548DD4" w:themeColor="text2" w:themeTint="99"/>
          <w:lang w:val="fr-CA"/>
        </w:rPr>
        <w:t>Identifier un marché cible vous aidera à élaborer une stratégie de marketing plus efficace</w:t>
      </w:r>
      <w:r w:rsidR="00936C9E" w:rsidRPr="00D77EA4">
        <w:rPr>
          <w:color w:val="548DD4" w:themeColor="text2" w:themeTint="99"/>
          <w:lang w:val="fr-CA"/>
        </w:rPr>
        <w:t xml:space="preserve">. </w:t>
      </w:r>
      <w:r w:rsidRPr="002F2329">
        <w:rPr>
          <w:color w:val="548DD4" w:themeColor="text2" w:themeTint="99"/>
          <w:lang w:val="fr-CA"/>
        </w:rPr>
        <w:t>Vous ne pouvez pas prévoir vendre à tout le monde</w:t>
      </w:r>
      <w:r w:rsidR="00936C9E" w:rsidRPr="006F612E">
        <w:rPr>
          <w:color w:val="548DD4" w:themeColor="text2" w:themeTint="99"/>
          <w:lang w:val="fr-CA"/>
        </w:rPr>
        <w:t xml:space="preserve">. </w:t>
      </w:r>
      <w:r w:rsidRPr="002F2329">
        <w:rPr>
          <w:color w:val="548DD4" w:themeColor="text2" w:themeTint="99"/>
          <w:lang w:val="fr-CA"/>
        </w:rPr>
        <w:t>L’objectif est de trouver vos meilleurs clients et de les décrire à l’aide de leurs caractéristiques communes, telles que</w:t>
      </w:r>
      <w:r w:rsidR="00936C9E" w:rsidRPr="00D77EA4">
        <w:rPr>
          <w:color w:val="548DD4" w:themeColor="text2" w:themeTint="99"/>
          <w:lang w:val="fr-CA"/>
        </w:rPr>
        <w:t xml:space="preserve">: </w:t>
      </w:r>
    </w:p>
    <w:p w:rsidR="00B17697" w:rsidRPr="006F612E" w:rsidRDefault="006F612E" w:rsidP="00B17697">
      <w:pPr>
        <w:pStyle w:val="NoSpacing"/>
        <w:numPr>
          <w:ilvl w:val="1"/>
          <w:numId w:val="8"/>
        </w:numPr>
        <w:ind w:left="720" w:hanging="360"/>
        <w:rPr>
          <w:color w:val="548DD4" w:themeColor="text2" w:themeTint="99"/>
          <w:lang w:val="fr-CA"/>
        </w:rPr>
      </w:pPr>
      <w:r w:rsidRPr="002F2329">
        <w:rPr>
          <w:color w:val="548DD4" w:themeColor="text2" w:themeTint="99"/>
          <w:lang w:val="fr-CA"/>
        </w:rPr>
        <w:t>Démographie : âge, sexe, revenus, scolarité, nationalité, profession</w:t>
      </w:r>
    </w:p>
    <w:p w:rsidR="00B17697" w:rsidRPr="00D77EA4" w:rsidRDefault="006F612E" w:rsidP="00B17697">
      <w:pPr>
        <w:pStyle w:val="NoSpacing"/>
        <w:numPr>
          <w:ilvl w:val="0"/>
          <w:numId w:val="12"/>
        </w:numPr>
        <w:rPr>
          <w:color w:val="548DD4" w:themeColor="text2" w:themeTint="99"/>
          <w:lang w:val="fr-CA"/>
        </w:rPr>
      </w:pPr>
      <w:r w:rsidRPr="002F2329">
        <w:rPr>
          <w:color w:val="548DD4" w:themeColor="text2" w:themeTint="99"/>
          <w:lang w:val="fr-CA"/>
        </w:rPr>
        <w:t>Style de vie/psychographie : passe-temps/intérêts, principales valeurs, activités de loisir, ce qu’ils aiment acheter</w:t>
      </w:r>
    </w:p>
    <w:p w:rsidR="00B17697" w:rsidRPr="006F612E" w:rsidRDefault="006F612E" w:rsidP="00B17697">
      <w:pPr>
        <w:pStyle w:val="NoSpacing"/>
        <w:numPr>
          <w:ilvl w:val="0"/>
          <w:numId w:val="12"/>
        </w:numPr>
        <w:rPr>
          <w:color w:val="548DD4" w:themeColor="text2" w:themeTint="99"/>
          <w:lang w:val="fr-CA"/>
        </w:rPr>
      </w:pPr>
      <w:r w:rsidRPr="002F2329">
        <w:rPr>
          <w:color w:val="548DD4" w:themeColor="text2" w:themeTint="99"/>
          <w:lang w:val="fr-CA"/>
        </w:rPr>
        <w:t>Comportement : quel « incitateur » amènera les clients à acheter votre produit ou service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Quels comportements vos clients partagent-ils</w:t>
      </w:r>
      <w:r w:rsidR="00936C9E" w:rsidRPr="006F612E">
        <w:rPr>
          <w:color w:val="548DD4" w:themeColor="text2" w:themeTint="99"/>
          <w:lang w:val="fr-CA"/>
        </w:rPr>
        <w:t>?</w:t>
      </w:r>
      <w:r w:rsidR="00680BD9">
        <w:rPr>
          <w:color w:val="548DD4" w:themeColor="text2" w:themeTint="99"/>
          <w:lang w:val="fr-CA"/>
        </w:rPr>
        <w:t xml:space="preserve"> </w:t>
      </w:r>
    </w:p>
    <w:p w:rsidR="00B17697" w:rsidRPr="00D77EA4" w:rsidRDefault="006F612E" w:rsidP="00B17697">
      <w:pPr>
        <w:pStyle w:val="NoSpacing"/>
        <w:numPr>
          <w:ilvl w:val="0"/>
          <w:numId w:val="12"/>
        </w:numPr>
        <w:rPr>
          <w:color w:val="548DD4" w:themeColor="text2" w:themeTint="99"/>
          <w:lang w:val="fr-CA"/>
        </w:rPr>
      </w:pPr>
      <w:r w:rsidRPr="002F2329">
        <w:rPr>
          <w:color w:val="548DD4" w:themeColor="text2" w:themeTint="99"/>
          <w:lang w:val="fr-CA"/>
        </w:rPr>
        <w:t>Étendue : où vivent/travaillent vos clients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 xml:space="preserve">Quelle étendue géographique </w:t>
      </w:r>
      <w:r w:rsidR="000B3440" w:rsidRPr="002F2329">
        <w:rPr>
          <w:color w:val="548DD4" w:themeColor="text2" w:themeTint="99"/>
          <w:lang w:val="fr-CA"/>
        </w:rPr>
        <w:t>voulez</w:t>
      </w:r>
      <w:r w:rsidRPr="002F2329">
        <w:rPr>
          <w:color w:val="548DD4" w:themeColor="text2" w:themeTint="99"/>
          <w:lang w:val="fr-CA"/>
        </w:rPr>
        <w:t>-vous couvrir</w:t>
      </w:r>
      <w:r w:rsidR="00936C9E" w:rsidRPr="00D77EA4">
        <w:rPr>
          <w:color w:val="548DD4" w:themeColor="text2" w:themeTint="99"/>
          <w:lang w:val="fr-CA"/>
        </w:rPr>
        <w:t xml:space="preserve">? </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ab/>
      </w:r>
    </w:p>
    <w:p w:rsidR="00B17697" w:rsidRPr="006F612E" w:rsidRDefault="006F612E" w:rsidP="00B17697">
      <w:pPr>
        <w:pStyle w:val="NoSpacing"/>
        <w:rPr>
          <w:lang w:val="fr-CA"/>
        </w:rPr>
      </w:pPr>
      <w:r w:rsidRPr="002F2329">
        <w:rPr>
          <w:lang w:val="fr-CA"/>
        </w:rPr>
        <w:t>Profil du marché de Tutorat Petit futé</w:t>
      </w:r>
      <w:r w:rsidR="00936C9E" w:rsidRPr="006F612E">
        <w:rPr>
          <w:lang w:val="fr-CA"/>
        </w:rPr>
        <w:t xml:space="preserve">: </w:t>
      </w:r>
    </w:p>
    <w:p w:rsidR="00B17697" w:rsidRPr="00D77EA4" w:rsidRDefault="000B3440" w:rsidP="00B17697">
      <w:pPr>
        <w:pStyle w:val="NoSpacing"/>
        <w:numPr>
          <w:ilvl w:val="0"/>
          <w:numId w:val="12"/>
        </w:numPr>
        <w:rPr>
          <w:lang w:val="fr-CA"/>
        </w:rPr>
      </w:pPr>
      <w:r w:rsidRPr="002F2329">
        <w:rPr>
          <w:lang w:val="fr-CA"/>
        </w:rPr>
        <w:t>Les p</w:t>
      </w:r>
      <w:r w:rsidR="006F612E" w:rsidRPr="002F2329">
        <w:rPr>
          <w:lang w:val="fr-CA"/>
        </w:rPr>
        <w:t>arents dont les enfants sont au secondaire (données démographiques</w:t>
      </w:r>
      <w:r w:rsidR="00936C9E" w:rsidRPr="00D77EA4">
        <w:rPr>
          <w:lang w:val="fr-CA"/>
        </w:rPr>
        <w:t>)</w:t>
      </w:r>
    </w:p>
    <w:p w:rsidR="00B17697" w:rsidRPr="00D77EA4" w:rsidRDefault="000B3440" w:rsidP="00B17697">
      <w:pPr>
        <w:pStyle w:val="NoSpacing"/>
        <w:numPr>
          <w:ilvl w:val="0"/>
          <w:numId w:val="12"/>
        </w:numPr>
        <w:rPr>
          <w:lang w:val="fr-CA"/>
        </w:rPr>
      </w:pPr>
      <w:r w:rsidRPr="002F2329">
        <w:rPr>
          <w:lang w:val="fr-CA"/>
        </w:rPr>
        <w:t>Les é</w:t>
      </w:r>
      <w:r w:rsidR="006F612E" w:rsidRPr="002F2329">
        <w:rPr>
          <w:lang w:val="fr-CA"/>
        </w:rPr>
        <w:t>tudiants prévoyant aller à l’université (style de vie</w:t>
      </w:r>
      <w:r w:rsidR="00936C9E" w:rsidRPr="00D77EA4">
        <w:rPr>
          <w:lang w:val="fr-CA"/>
        </w:rPr>
        <w:t>)</w:t>
      </w:r>
    </w:p>
    <w:p w:rsidR="00B17697" w:rsidRPr="00D77EA4" w:rsidRDefault="006F612E" w:rsidP="00B17697">
      <w:pPr>
        <w:pStyle w:val="NoSpacing"/>
        <w:numPr>
          <w:ilvl w:val="0"/>
          <w:numId w:val="12"/>
        </w:numPr>
        <w:rPr>
          <w:lang w:val="fr-CA"/>
        </w:rPr>
      </w:pPr>
      <w:r w:rsidRPr="002F2329">
        <w:rPr>
          <w:lang w:val="fr-CA"/>
        </w:rPr>
        <w:t>Un parent ou les deux sont titulaires d’un diplôme (données démographiques</w:t>
      </w:r>
      <w:r w:rsidR="00936C9E" w:rsidRPr="00D77EA4">
        <w:rPr>
          <w:lang w:val="fr-CA"/>
        </w:rPr>
        <w:t>)</w:t>
      </w:r>
    </w:p>
    <w:p w:rsidR="00B17697" w:rsidRPr="00CF0830" w:rsidRDefault="000B3440" w:rsidP="00B17697">
      <w:pPr>
        <w:pStyle w:val="NoSpacing"/>
        <w:numPr>
          <w:ilvl w:val="0"/>
          <w:numId w:val="12"/>
        </w:numPr>
        <w:rPr>
          <w:lang w:val="fr-CA"/>
        </w:rPr>
      </w:pPr>
      <w:r>
        <w:rPr>
          <w:lang w:val="fr-CA"/>
        </w:rPr>
        <w:t>R</w:t>
      </w:r>
      <w:r w:rsidR="00CF0830" w:rsidRPr="00CF0830">
        <w:rPr>
          <w:lang w:val="fr-CA"/>
        </w:rPr>
        <w:t>evenus des ménages : de 100 k</w:t>
      </w:r>
      <w:r w:rsidR="00CF0830">
        <w:rPr>
          <w:lang w:val="fr-CA"/>
        </w:rPr>
        <w:t>$ à 250 k$ (données démographiques</w:t>
      </w:r>
      <w:r w:rsidR="00936C9E" w:rsidRPr="00CF0830">
        <w:rPr>
          <w:lang w:val="fr-CA"/>
        </w:rPr>
        <w:t>)</w:t>
      </w:r>
    </w:p>
    <w:p w:rsidR="00B17697" w:rsidRPr="00D77EA4" w:rsidRDefault="000B3440" w:rsidP="00B17697">
      <w:pPr>
        <w:pStyle w:val="NoSpacing"/>
        <w:numPr>
          <w:ilvl w:val="0"/>
          <w:numId w:val="12"/>
        </w:numPr>
        <w:rPr>
          <w:lang w:val="fr-CA"/>
        </w:rPr>
      </w:pPr>
      <w:r w:rsidRPr="002F2329">
        <w:rPr>
          <w:lang w:val="fr-CA"/>
        </w:rPr>
        <w:t>Les p</w:t>
      </w:r>
      <w:r w:rsidR="006F612E" w:rsidRPr="002F2329">
        <w:rPr>
          <w:lang w:val="fr-CA"/>
        </w:rPr>
        <w:t>arents désirant que leurs enfants fréquentent l’université (style de vie</w:t>
      </w:r>
      <w:r w:rsidR="00936C9E" w:rsidRPr="00D77EA4">
        <w:rPr>
          <w:lang w:val="fr-CA"/>
        </w:rPr>
        <w:t xml:space="preserve">) </w:t>
      </w:r>
    </w:p>
    <w:p w:rsidR="00B17697" w:rsidRPr="00CF0830" w:rsidRDefault="000B3440" w:rsidP="00B17697">
      <w:pPr>
        <w:pStyle w:val="NoSpacing"/>
        <w:numPr>
          <w:ilvl w:val="0"/>
          <w:numId w:val="12"/>
        </w:numPr>
        <w:rPr>
          <w:lang w:val="fr-CA"/>
        </w:rPr>
      </w:pPr>
      <w:r>
        <w:rPr>
          <w:lang w:val="fr-CA"/>
        </w:rPr>
        <w:t>Les é</w:t>
      </w:r>
      <w:r w:rsidR="00CF0830" w:rsidRPr="00CF0830">
        <w:rPr>
          <w:lang w:val="fr-CA"/>
        </w:rPr>
        <w:t>lèves</w:t>
      </w:r>
      <w:r w:rsidR="00CF0830">
        <w:rPr>
          <w:lang w:val="fr-CA"/>
        </w:rPr>
        <w:t xml:space="preserve"> </w:t>
      </w:r>
      <w:r w:rsidR="00CF0830" w:rsidRPr="00CF0830">
        <w:rPr>
          <w:lang w:val="fr-CA"/>
        </w:rPr>
        <w:t>de niveau B qui souhait</w:t>
      </w:r>
      <w:r>
        <w:rPr>
          <w:lang w:val="fr-CA"/>
        </w:rPr>
        <w:t>e</w:t>
      </w:r>
      <w:r w:rsidR="00CF0830" w:rsidRPr="00CF0830">
        <w:rPr>
          <w:lang w:val="fr-CA"/>
        </w:rPr>
        <w:t>nt passer au ni</w:t>
      </w:r>
      <w:r w:rsidR="00CF0830">
        <w:rPr>
          <w:lang w:val="fr-CA"/>
        </w:rPr>
        <w:t>veau A (comportement</w:t>
      </w:r>
      <w:r w:rsidR="00936C9E" w:rsidRPr="00CF0830">
        <w:rPr>
          <w:lang w:val="fr-CA"/>
        </w:rPr>
        <w:t>)</w:t>
      </w:r>
    </w:p>
    <w:p w:rsidR="00B17697" w:rsidRPr="006F612E" w:rsidRDefault="006F612E" w:rsidP="00B17697">
      <w:pPr>
        <w:pStyle w:val="NoSpacing"/>
        <w:numPr>
          <w:ilvl w:val="0"/>
          <w:numId w:val="12"/>
        </w:numPr>
        <w:rPr>
          <w:lang w:val="fr-CA"/>
        </w:rPr>
      </w:pPr>
      <w:r w:rsidRPr="002F2329">
        <w:rPr>
          <w:lang w:val="fr-CA"/>
        </w:rPr>
        <w:t>Un parent ou les deux s’impliquent dans la collectivité (style de vie</w:t>
      </w:r>
      <w:r w:rsidR="00936C9E" w:rsidRPr="006F612E">
        <w:rPr>
          <w:lang w:val="fr-CA"/>
        </w:rPr>
        <w:t>)</w:t>
      </w:r>
    </w:p>
    <w:p w:rsidR="00B17697" w:rsidRPr="00D77EA4" w:rsidRDefault="006F612E" w:rsidP="00B17697">
      <w:pPr>
        <w:pStyle w:val="NoSpacing"/>
        <w:numPr>
          <w:ilvl w:val="0"/>
          <w:numId w:val="12"/>
        </w:numPr>
        <w:rPr>
          <w:lang w:val="fr-CA"/>
        </w:rPr>
      </w:pPr>
      <w:r w:rsidRPr="002F2329">
        <w:rPr>
          <w:lang w:val="fr-CA"/>
        </w:rPr>
        <w:lastRenderedPageBreak/>
        <w:t>Les deux parents et les enfants maîtrisent l’informatique (données démographiques</w:t>
      </w:r>
      <w:r w:rsidR="00936C9E" w:rsidRPr="00D77EA4">
        <w:rPr>
          <w:lang w:val="fr-CA"/>
        </w:rPr>
        <w:t>)</w:t>
      </w:r>
    </w:p>
    <w:p w:rsidR="00B17697" w:rsidRPr="00D77EA4" w:rsidRDefault="000B3440" w:rsidP="00B17697">
      <w:pPr>
        <w:pStyle w:val="NoSpacing"/>
        <w:numPr>
          <w:ilvl w:val="0"/>
          <w:numId w:val="12"/>
        </w:numPr>
        <w:rPr>
          <w:lang w:val="fr-CA"/>
        </w:rPr>
      </w:pPr>
      <w:r w:rsidRPr="002F2329">
        <w:rPr>
          <w:lang w:val="fr-CA"/>
        </w:rPr>
        <w:t>Les p</w:t>
      </w:r>
      <w:r w:rsidR="006F612E" w:rsidRPr="002F2329">
        <w:rPr>
          <w:lang w:val="fr-CA"/>
        </w:rPr>
        <w:t>arents se sentant dépassés par leurs diverses obligations et la compétition accrue pour l’admission à l’université (comportement</w:t>
      </w:r>
      <w:r w:rsidR="00936C9E" w:rsidRPr="00D77EA4">
        <w:rPr>
          <w:lang w:val="fr-CA"/>
        </w:rPr>
        <w:t>)</w:t>
      </w:r>
    </w:p>
    <w:p w:rsidR="00B17697" w:rsidRPr="00D77EA4" w:rsidRDefault="000B3440" w:rsidP="00B17697">
      <w:pPr>
        <w:pStyle w:val="NoSpacing"/>
        <w:numPr>
          <w:ilvl w:val="0"/>
          <w:numId w:val="12"/>
        </w:numPr>
        <w:rPr>
          <w:lang w:val="fr-CA"/>
        </w:rPr>
      </w:pPr>
      <w:r w:rsidRPr="002F2329">
        <w:rPr>
          <w:lang w:val="fr-CA"/>
        </w:rPr>
        <w:t>Les familles r</w:t>
      </w:r>
      <w:r w:rsidR="006F612E" w:rsidRPr="002F2329">
        <w:rPr>
          <w:lang w:val="fr-CA"/>
        </w:rPr>
        <w:t xml:space="preserve">ésidant dans le secteur de </w:t>
      </w:r>
      <w:proofErr w:type="spellStart"/>
      <w:r w:rsidR="006F612E" w:rsidRPr="002F2329">
        <w:rPr>
          <w:lang w:val="fr-CA"/>
        </w:rPr>
        <w:t>Riverdale</w:t>
      </w:r>
      <w:proofErr w:type="spellEnd"/>
      <w:r w:rsidR="006F612E" w:rsidRPr="002F2329">
        <w:rPr>
          <w:lang w:val="fr-CA"/>
        </w:rPr>
        <w:t xml:space="preserve"> à Toronto (portée</w:t>
      </w:r>
      <w:r w:rsidR="00936C9E" w:rsidRPr="00D77EA4">
        <w:rPr>
          <w:lang w:val="fr-CA"/>
        </w:rPr>
        <w:t>)</w:t>
      </w:r>
      <w:r w:rsidR="008C3ADA">
        <w:rPr>
          <w:lang w:val="fr-CA"/>
        </w:rPr>
        <w:t xml:space="preserve"> </w:t>
      </w:r>
    </w:p>
    <w:p w:rsidR="00B17697" w:rsidRPr="00D77EA4" w:rsidRDefault="00B17697" w:rsidP="00B17697">
      <w:pPr>
        <w:pStyle w:val="NoSpacing"/>
        <w:rPr>
          <w:lang w:val="fr-CA"/>
        </w:rPr>
      </w:pPr>
    </w:p>
    <w:p w:rsidR="00B17697" w:rsidRPr="00D77EA4" w:rsidRDefault="006F612E" w:rsidP="00B17697">
      <w:pPr>
        <w:pStyle w:val="NoSpacing"/>
        <w:rPr>
          <w:color w:val="548DD4" w:themeColor="text2" w:themeTint="99"/>
          <w:lang w:val="fr-CA"/>
        </w:rPr>
      </w:pPr>
      <w:r w:rsidRPr="002F2329">
        <w:rPr>
          <w:color w:val="548DD4" w:themeColor="text2" w:themeTint="99"/>
          <w:lang w:val="fr-CA"/>
        </w:rPr>
        <w:t>Le profil d’un marché cible peut être effectué à partir de clients interentreprises</w:t>
      </w:r>
      <w:r w:rsidR="000B3440">
        <w:rPr>
          <w:color w:val="548DD4" w:themeColor="text2" w:themeTint="99"/>
          <w:lang w:val="fr-CA"/>
        </w:rPr>
        <w:t xml:space="preserve"> </w:t>
      </w:r>
      <w:r w:rsidR="00936C9E" w:rsidRPr="00D77EA4">
        <w:rPr>
          <w:color w:val="548DD4" w:themeColor="text2" w:themeTint="99"/>
          <w:lang w:val="fr-CA"/>
        </w:rPr>
        <w:t>:</w:t>
      </w:r>
    </w:p>
    <w:p w:rsidR="00B17697" w:rsidRPr="006E32A3" w:rsidRDefault="000B3440" w:rsidP="00B17697">
      <w:pPr>
        <w:pStyle w:val="NoSpacing"/>
        <w:numPr>
          <w:ilvl w:val="1"/>
          <w:numId w:val="8"/>
        </w:numPr>
        <w:ind w:left="720" w:hanging="360"/>
        <w:rPr>
          <w:color w:val="548DD4" w:themeColor="text2" w:themeTint="99"/>
        </w:rPr>
      </w:pPr>
      <w:proofErr w:type="spellStart"/>
      <w:r w:rsidRPr="002F2329">
        <w:rPr>
          <w:color w:val="548DD4" w:themeColor="text2" w:themeTint="99"/>
        </w:rPr>
        <w:t>I</w:t>
      </w:r>
      <w:r w:rsidR="006F612E" w:rsidRPr="002F2329">
        <w:rPr>
          <w:color w:val="548DD4" w:themeColor="text2" w:themeTint="99"/>
        </w:rPr>
        <w:t>ndustrie</w:t>
      </w:r>
      <w:proofErr w:type="spellEnd"/>
      <w:r w:rsidR="006F612E" w:rsidRPr="002F2329">
        <w:rPr>
          <w:color w:val="548DD4" w:themeColor="text2" w:themeTint="99"/>
        </w:rPr>
        <w:t xml:space="preserve"> </w:t>
      </w:r>
      <w:proofErr w:type="spellStart"/>
      <w:r w:rsidR="006F612E" w:rsidRPr="002F2329">
        <w:rPr>
          <w:color w:val="548DD4" w:themeColor="text2" w:themeTint="99"/>
        </w:rPr>
        <w:t>ou</w:t>
      </w:r>
      <w:proofErr w:type="spellEnd"/>
      <w:r w:rsidR="006F612E" w:rsidRPr="002F2329">
        <w:rPr>
          <w:color w:val="548DD4" w:themeColor="text2" w:themeTint="99"/>
        </w:rPr>
        <w:t xml:space="preserve"> </w:t>
      </w:r>
      <w:proofErr w:type="spellStart"/>
      <w:r w:rsidR="006F612E" w:rsidRPr="002F2329">
        <w:rPr>
          <w:color w:val="548DD4" w:themeColor="text2" w:themeTint="99"/>
        </w:rPr>
        <w:t>spécialité</w:t>
      </w:r>
      <w:proofErr w:type="spellEnd"/>
    </w:p>
    <w:p w:rsidR="00B17697" w:rsidRPr="00D77EA4" w:rsidRDefault="00F3656F" w:rsidP="00B17697">
      <w:pPr>
        <w:pStyle w:val="NoSpacing"/>
        <w:numPr>
          <w:ilvl w:val="1"/>
          <w:numId w:val="8"/>
        </w:numPr>
        <w:ind w:left="720" w:hanging="360"/>
        <w:rPr>
          <w:color w:val="548DD4" w:themeColor="text2" w:themeTint="99"/>
          <w:lang w:val="fr-CA"/>
        </w:rPr>
      </w:pPr>
      <w:r w:rsidRPr="002F2329">
        <w:rPr>
          <w:color w:val="548DD4" w:themeColor="text2" w:themeTint="99"/>
          <w:lang w:val="fr-CA"/>
        </w:rPr>
        <w:t>T</w:t>
      </w:r>
      <w:r w:rsidR="006F612E" w:rsidRPr="002F2329">
        <w:rPr>
          <w:color w:val="548DD4" w:themeColor="text2" w:themeTint="99"/>
          <w:lang w:val="fr-CA"/>
        </w:rPr>
        <w:t>aille de l’entreprise (ventes, nombre d’employés, budget</w:t>
      </w:r>
      <w:r w:rsidR="00936C9E" w:rsidRPr="00D77EA4">
        <w:rPr>
          <w:color w:val="548DD4" w:themeColor="text2" w:themeTint="99"/>
          <w:lang w:val="fr-CA"/>
        </w:rPr>
        <w:t>)</w:t>
      </w:r>
    </w:p>
    <w:p w:rsidR="00B17697" w:rsidRPr="006E32A3" w:rsidRDefault="006F612E" w:rsidP="00B17697">
      <w:pPr>
        <w:pStyle w:val="NoSpacing"/>
        <w:numPr>
          <w:ilvl w:val="1"/>
          <w:numId w:val="8"/>
        </w:numPr>
        <w:ind w:left="720" w:hanging="360"/>
        <w:rPr>
          <w:color w:val="548DD4" w:themeColor="text2" w:themeTint="99"/>
        </w:rPr>
      </w:pPr>
      <w:r w:rsidRPr="002F2329">
        <w:rPr>
          <w:color w:val="548DD4" w:themeColor="text2" w:themeTint="99"/>
        </w:rPr>
        <w:t xml:space="preserve">Culture </w:t>
      </w:r>
      <w:proofErr w:type="spellStart"/>
      <w:r w:rsidRPr="002F2329">
        <w:rPr>
          <w:color w:val="548DD4" w:themeColor="text2" w:themeTint="99"/>
        </w:rPr>
        <w:t>organisationnelle</w:t>
      </w:r>
      <w:proofErr w:type="spellEnd"/>
    </w:p>
    <w:p w:rsidR="00B17697" w:rsidRPr="006E32A3" w:rsidRDefault="006F612E" w:rsidP="00B17697">
      <w:pPr>
        <w:pStyle w:val="NoSpacing"/>
        <w:numPr>
          <w:ilvl w:val="1"/>
          <w:numId w:val="8"/>
        </w:numPr>
        <w:ind w:left="720" w:hanging="360"/>
        <w:rPr>
          <w:color w:val="548DD4" w:themeColor="text2" w:themeTint="99"/>
        </w:rPr>
      </w:pPr>
      <w:r w:rsidRPr="002F2329">
        <w:rPr>
          <w:color w:val="548DD4" w:themeColor="text2" w:themeTint="99"/>
        </w:rPr>
        <w:t xml:space="preserve">Emplacement </w:t>
      </w:r>
      <w:proofErr w:type="spellStart"/>
      <w:r w:rsidRPr="002F2329">
        <w:rPr>
          <w:color w:val="548DD4" w:themeColor="text2" w:themeTint="99"/>
        </w:rPr>
        <w:t>géographique</w:t>
      </w:r>
      <w:proofErr w:type="spellEnd"/>
    </w:p>
    <w:p w:rsidR="00B17697" w:rsidRPr="006E32A3" w:rsidRDefault="006F612E" w:rsidP="00B17697">
      <w:pPr>
        <w:pStyle w:val="NoSpacing"/>
        <w:numPr>
          <w:ilvl w:val="1"/>
          <w:numId w:val="8"/>
        </w:numPr>
        <w:ind w:left="720" w:hanging="360"/>
        <w:rPr>
          <w:color w:val="548DD4" w:themeColor="text2" w:themeTint="99"/>
        </w:rPr>
      </w:pPr>
      <w:proofErr w:type="spellStart"/>
      <w:r w:rsidRPr="002F2329">
        <w:rPr>
          <w:color w:val="548DD4" w:themeColor="text2" w:themeTint="99"/>
        </w:rPr>
        <w:t>Décideurs</w:t>
      </w:r>
      <w:proofErr w:type="spellEnd"/>
      <w:r w:rsidR="00680BD9">
        <w:rPr>
          <w:color w:val="548DD4" w:themeColor="text2" w:themeTint="99"/>
        </w:rPr>
        <w:t xml:space="preserve"> </w:t>
      </w:r>
      <w:r w:rsidR="00936C9E" w:rsidRPr="006E32A3">
        <w:rPr>
          <w:color w:val="548DD4" w:themeColor="text2" w:themeTint="99"/>
        </w:rPr>
        <w:tab/>
      </w:r>
    </w:p>
    <w:p w:rsidR="00B17697" w:rsidRDefault="00B17697" w:rsidP="00B17697">
      <w:pPr>
        <w:pStyle w:val="NoSpacing"/>
        <w:rPr>
          <w:color w:val="548DD4" w:themeColor="text2" w:themeTint="99"/>
        </w:rPr>
      </w:pPr>
    </w:p>
    <w:p w:rsidR="00B17697" w:rsidRPr="006F612E" w:rsidRDefault="006F612E" w:rsidP="00B17697">
      <w:pPr>
        <w:pStyle w:val="NoSpacing"/>
        <w:rPr>
          <w:color w:val="548DD4" w:themeColor="text2" w:themeTint="99"/>
          <w:lang w:val="fr-CA"/>
        </w:rPr>
      </w:pPr>
      <w:r w:rsidRPr="002F2329">
        <w:rPr>
          <w:color w:val="548DD4" w:themeColor="text2" w:themeTint="99"/>
          <w:lang w:val="fr-CA"/>
        </w:rPr>
        <w:t xml:space="preserve">Les Répertoires </w:t>
      </w:r>
      <w:proofErr w:type="spellStart"/>
      <w:r w:rsidRPr="002F2329">
        <w:rPr>
          <w:color w:val="548DD4" w:themeColor="text2" w:themeTint="99"/>
          <w:lang w:val="fr-CA"/>
        </w:rPr>
        <w:t>Scott’s</w:t>
      </w:r>
      <w:proofErr w:type="spellEnd"/>
      <w:r w:rsidRPr="002F2329">
        <w:rPr>
          <w:color w:val="548DD4" w:themeColor="text2" w:themeTint="99"/>
          <w:lang w:val="fr-CA"/>
        </w:rPr>
        <w:t xml:space="preserve"> : </w:t>
      </w:r>
      <w:r w:rsidR="000B3440" w:rsidRPr="002F2329">
        <w:rPr>
          <w:color w:val="548DD4" w:themeColor="text2" w:themeTint="99"/>
          <w:lang w:val="fr-CA"/>
        </w:rPr>
        <w:t>l</w:t>
      </w:r>
      <w:r w:rsidRPr="002F2329">
        <w:rPr>
          <w:color w:val="548DD4" w:themeColor="text2" w:themeTint="99"/>
          <w:lang w:val="fr-CA"/>
        </w:rPr>
        <w:t>istes d’entreprises par type, comprenant le nombre d’employés, les ventes, etc</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Des frais sont exigés pour consulter le</w:t>
      </w:r>
      <w:r w:rsidR="000B3440" w:rsidRPr="002F2329">
        <w:rPr>
          <w:color w:val="548DD4" w:themeColor="text2" w:themeTint="99"/>
          <w:lang w:val="fr-CA"/>
        </w:rPr>
        <w:t>s</w:t>
      </w:r>
      <w:r w:rsidRPr="002F2329">
        <w:rPr>
          <w:color w:val="548DD4" w:themeColor="text2" w:themeTint="99"/>
          <w:lang w:val="fr-CA"/>
        </w:rPr>
        <w:t xml:space="preserve"> répertoire</w:t>
      </w:r>
      <w:r w:rsidR="000B3440" w:rsidRPr="002F2329">
        <w:rPr>
          <w:color w:val="548DD4" w:themeColor="text2" w:themeTint="99"/>
          <w:lang w:val="fr-CA"/>
        </w:rPr>
        <w:t>s</w:t>
      </w:r>
      <w:r w:rsidRPr="002F2329">
        <w:rPr>
          <w:color w:val="548DD4" w:themeColor="text2" w:themeTint="99"/>
          <w:lang w:val="fr-CA"/>
        </w:rPr>
        <w:t xml:space="preserve"> en ligne, mais il</w:t>
      </w:r>
      <w:r w:rsidR="000B3440" w:rsidRPr="002F2329">
        <w:rPr>
          <w:color w:val="548DD4" w:themeColor="text2" w:themeTint="99"/>
          <w:lang w:val="fr-CA"/>
        </w:rPr>
        <w:t>s</w:t>
      </w:r>
      <w:r w:rsidRPr="002F2329">
        <w:rPr>
          <w:color w:val="548DD4" w:themeColor="text2" w:themeTint="99"/>
          <w:lang w:val="fr-CA"/>
        </w:rPr>
        <w:t xml:space="preserve"> </w:t>
      </w:r>
      <w:r w:rsidR="000B3440" w:rsidRPr="002F2329">
        <w:rPr>
          <w:color w:val="548DD4" w:themeColor="text2" w:themeTint="99"/>
          <w:lang w:val="fr-CA"/>
        </w:rPr>
        <w:t>sont</w:t>
      </w:r>
      <w:r w:rsidRPr="002F2329">
        <w:rPr>
          <w:color w:val="548DD4" w:themeColor="text2" w:themeTint="99"/>
          <w:lang w:val="fr-CA"/>
        </w:rPr>
        <w:t xml:space="preserve"> disponible</w:t>
      </w:r>
      <w:r w:rsidR="000B3440" w:rsidRPr="002F2329">
        <w:rPr>
          <w:color w:val="548DD4" w:themeColor="text2" w:themeTint="99"/>
          <w:lang w:val="fr-CA"/>
        </w:rPr>
        <w:t>s</w:t>
      </w:r>
      <w:r w:rsidRPr="002F2329">
        <w:rPr>
          <w:color w:val="548DD4" w:themeColor="text2" w:themeTint="99"/>
          <w:lang w:val="fr-CA"/>
        </w:rPr>
        <w:t xml:space="preserve"> gratuitement dans la plupart des bibliothèques</w:t>
      </w:r>
      <w:r w:rsidR="00936C9E" w:rsidRPr="006F612E">
        <w:rPr>
          <w:color w:val="548DD4" w:themeColor="text2" w:themeTint="99"/>
          <w:lang w:val="fr-CA"/>
        </w:rPr>
        <w:t>.</w:t>
      </w:r>
    </w:p>
    <w:p w:rsidR="00B17697" w:rsidRPr="006F612E" w:rsidRDefault="00936C9E" w:rsidP="00B17697">
      <w:pPr>
        <w:pStyle w:val="NoSpacing"/>
        <w:rPr>
          <w:color w:val="548DD4" w:themeColor="text2" w:themeTint="99"/>
          <w:lang w:val="fr-CA"/>
        </w:rPr>
      </w:pPr>
      <w:r w:rsidRPr="006F612E">
        <w:rPr>
          <w:lang w:val="fr-CA"/>
        </w:rPr>
        <w:t xml:space="preserve"> </w:t>
      </w:r>
    </w:p>
    <w:p w:rsidR="00B17697" w:rsidRPr="006F612E" w:rsidRDefault="006F612E" w:rsidP="00B17697">
      <w:pPr>
        <w:pStyle w:val="NoSpacing"/>
        <w:rPr>
          <w:color w:val="548DD4" w:themeColor="text2" w:themeTint="99"/>
          <w:lang w:val="fr-CA"/>
        </w:rPr>
      </w:pPr>
      <w:r w:rsidRPr="002F2329">
        <w:rPr>
          <w:color w:val="548DD4" w:themeColor="text2" w:themeTint="99"/>
          <w:lang w:val="fr-CA"/>
        </w:rPr>
        <w:t>Exemple d’un marché cible interentreprises</w:t>
      </w:r>
      <w:r w:rsidR="000B3440">
        <w:rPr>
          <w:color w:val="548DD4" w:themeColor="text2" w:themeTint="99"/>
          <w:lang w:val="fr-CA"/>
        </w:rPr>
        <w:t xml:space="preserve"> </w:t>
      </w:r>
      <w:r w:rsidR="00936C9E" w:rsidRPr="006F612E">
        <w:rPr>
          <w:color w:val="548DD4" w:themeColor="text2" w:themeTint="99"/>
          <w:lang w:val="fr-CA"/>
        </w:rPr>
        <w:t>:</w:t>
      </w:r>
    </w:p>
    <w:p w:rsidR="00B17697" w:rsidRPr="006F612E" w:rsidRDefault="006F612E" w:rsidP="00B17697">
      <w:pPr>
        <w:pStyle w:val="NoSpacing"/>
        <w:rPr>
          <w:color w:val="548DD4" w:themeColor="text2" w:themeTint="99"/>
          <w:lang w:val="fr-CA"/>
        </w:rPr>
      </w:pPr>
      <w:r w:rsidRPr="002F2329">
        <w:rPr>
          <w:color w:val="548DD4" w:themeColor="text2" w:themeTint="99"/>
          <w:lang w:val="fr-CA"/>
        </w:rPr>
        <w:t>Marmelade maison Joséphine, grossiste en marmelade et confiture biologiques</w:t>
      </w:r>
    </w:p>
    <w:p w:rsidR="00B17697" w:rsidRPr="006F612E" w:rsidRDefault="00B17697" w:rsidP="00B17697">
      <w:pPr>
        <w:pStyle w:val="NoSpacing"/>
        <w:rPr>
          <w:color w:val="548DD4" w:themeColor="text2" w:themeTint="99"/>
          <w:lang w:val="fr-CA"/>
        </w:rPr>
      </w:pPr>
    </w:p>
    <w:p w:rsidR="00B17697" w:rsidRPr="006F612E" w:rsidRDefault="006F612E" w:rsidP="00B17697">
      <w:pPr>
        <w:pStyle w:val="NoSpacing"/>
        <w:rPr>
          <w:color w:val="548DD4" w:themeColor="text2" w:themeTint="99"/>
          <w:lang w:val="fr-CA"/>
        </w:rPr>
      </w:pPr>
      <w:r w:rsidRPr="002F2329">
        <w:rPr>
          <w:color w:val="548DD4" w:themeColor="text2" w:themeTint="99"/>
          <w:lang w:val="fr-CA"/>
        </w:rPr>
        <w:t>Profil du marché de Marmelade maison Joséphine</w:t>
      </w:r>
    </w:p>
    <w:p w:rsidR="00B17697" w:rsidRPr="00D77EA4" w:rsidRDefault="006F612E" w:rsidP="00B17697">
      <w:pPr>
        <w:pStyle w:val="NoSpacing"/>
        <w:numPr>
          <w:ilvl w:val="1"/>
          <w:numId w:val="8"/>
        </w:numPr>
        <w:ind w:left="720" w:hanging="360"/>
        <w:rPr>
          <w:color w:val="548DD4" w:themeColor="text2" w:themeTint="99"/>
          <w:lang w:val="fr-CA"/>
        </w:rPr>
      </w:pPr>
      <w:r w:rsidRPr="002F2329">
        <w:rPr>
          <w:color w:val="548DD4" w:themeColor="text2" w:themeTint="99"/>
          <w:lang w:val="fr-CA"/>
        </w:rPr>
        <w:t>Petites épiceries fines dont les ventes annuelles atteignent de 400</w:t>
      </w:r>
      <w:r w:rsidR="000B3440" w:rsidRPr="002F2329">
        <w:rPr>
          <w:color w:val="548DD4" w:themeColor="text2" w:themeTint="99"/>
          <w:lang w:val="fr-CA"/>
        </w:rPr>
        <w:t> </w:t>
      </w:r>
      <w:r w:rsidRPr="002F2329">
        <w:rPr>
          <w:color w:val="548DD4" w:themeColor="text2" w:themeTint="99"/>
          <w:lang w:val="fr-CA"/>
        </w:rPr>
        <w:t>000</w:t>
      </w:r>
      <w:r w:rsidR="000B3440" w:rsidRPr="002F2329">
        <w:rPr>
          <w:color w:val="548DD4" w:themeColor="text2" w:themeTint="99"/>
          <w:lang w:val="fr-CA"/>
        </w:rPr>
        <w:t xml:space="preserve"> $ </w:t>
      </w:r>
      <w:r w:rsidRPr="002F2329">
        <w:rPr>
          <w:color w:val="548DD4" w:themeColor="text2" w:themeTint="99"/>
          <w:lang w:val="fr-CA"/>
        </w:rPr>
        <w:t xml:space="preserve">à 2 </w:t>
      </w:r>
      <w:r w:rsidR="000B3440" w:rsidRPr="002F2329">
        <w:rPr>
          <w:color w:val="548DD4" w:themeColor="text2" w:themeTint="99"/>
          <w:lang w:val="fr-CA"/>
        </w:rPr>
        <w:t>M$</w:t>
      </w:r>
    </w:p>
    <w:p w:rsidR="00B17697" w:rsidRPr="00D77EA4" w:rsidRDefault="006F612E" w:rsidP="00B17697">
      <w:pPr>
        <w:pStyle w:val="NoSpacing"/>
        <w:numPr>
          <w:ilvl w:val="1"/>
          <w:numId w:val="8"/>
        </w:numPr>
        <w:ind w:left="720" w:hanging="360"/>
        <w:rPr>
          <w:color w:val="548DD4" w:themeColor="text2" w:themeTint="99"/>
          <w:lang w:val="fr-CA"/>
        </w:rPr>
      </w:pPr>
      <w:r w:rsidRPr="002F2329">
        <w:rPr>
          <w:color w:val="548DD4" w:themeColor="text2" w:themeTint="99"/>
          <w:lang w:val="fr-CA"/>
        </w:rPr>
        <w:t>Magasins de produits naturels de 3 à 12 employés</w:t>
      </w:r>
      <w:r w:rsidR="00680BD9">
        <w:rPr>
          <w:color w:val="548DD4" w:themeColor="text2" w:themeTint="99"/>
          <w:lang w:val="fr-CA"/>
        </w:rPr>
        <w:t xml:space="preserve"> </w:t>
      </w:r>
    </w:p>
    <w:p w:rsidR="00B17697" w:rsidRPr="00D77EA4" w:rsidRDefault="006F612E" w:rsidP="00B17697">
      <w:pPr>
        <w:pStyle w:val="NoSpacing"/>
        <w:numPr>
          <w:ilvl w:val="1"/>
          <w:numId w:val="8"/>
        </w:numPr>
        <w:ind w:left="720" w:hanging="360"/>
        <w:rPr>
          <w:color w:val="548DD4" w:themeColor="text2" w:themeTint="99"/>
          <w:lang w:val="fr-CA"/>
        </w:rPr>
      </w:pPr>
      <w:r w:rsidRPr="002F2329">
        <w:rPr>
          <w:color w:val="548DD4" w:themeColor="text2" w:themeTint="99"/>
          <w:lang w:val="fr-CA"/>
        </w:rPr>
        <w:t>Décideurs : propriétaire ou responsable des achats</w:t>
      </w:r>
    </w:p>
    <w:p w:rsidR="00B17697" w:rsidRPr="00D77EA4" w:rsidRDefault="006F612E" w:rsidP="00B17697">
      <w:pPr>
        <w:pStyle w:val="NoSpacing"/>
        <w:numPr>
          <w:ilvl w:val="0"/>
          <w:numId w:val="13"/>
        </w:numPr>
        <w:rPr>
          <w:color w:val="548DD4" w:themeColor="text2" w:themeTint="99"/>
          <w:lang w:val="fr-CA"/>
        </w:rPr>
      </w:pPr>
      <w:r w:rsidRPr="002F2329">
        <w:rPr>
          <w:color w:val="548DD4" w:themeColor="text2" w:themeTint="99"/>
          <w:lang w:val="fr-CA"/>
        </w:rPr>
        <w:t>Winnipeg métropolitain – essentiellement des quartiers prestigieux ou des quartiers dont les résidents sont très instruits</w:t>
      </w:r>
    </w:p>
    <w:p w:rsidR="00B17697" w:rsidRPr="00D77EA4" w:rsidRDefault="00B17697" w:rsidP="00B17697">
      <w:pPr>
        <w:pStyle w:val="NoSpacing"/>
        <w:rPr>
          <w:rFonts w:asciiTheme="minorHAnsi" w:eastAsiaTheme="majorEastAsia" w:hAnsiTheme="minorHAnsi" w:cstheme="majorBidi"/>
          <w:b/>
          <w:bCs/>
          <w:sz w:val="28"/>
          <w:szCs w:val="28"/>
          <w:lang w:val="fr-CA"/>
        </w:rPr>
      </w:pPr>
    </w:p>
    <w:p w:rsidR="00B17697" w:rsidRPr="005B6382" w:rsidRDefault="00936C9E" w:rsidP="00B17697">
      <w:pPr>
        <w:pStyle w:val="NoSpacing"/>
        <w:rPr>
          <w:rFonts w:asciiTheme="minorHAnsi" w:eastAsiaTheme="majorEastAsia" w:hAnsiTheme="minorHAnsi" w:cstheme="majorBidi"/>
          <w:b/>
          <w:bCs/>
          <w:sz w:val="28"/>
          <w:szCs w:val="28"/>
          <w:lang w:val="fr-CA"/>
        </w:rPr>
      </w:pPr>
      <w:r w:rsidRPr="005B6382">
        <w:rPr>
          <w:rFonts w:asciiTheme="minorHAnsi" w:eastAsiaTheme="majorEastAsia" w:hAnsiTheme="minorHAnsi" w:cstheme="majorBidi"/>
          <w:b/>
          <w:bCs/>
          <w:sz w:val="28"/>
          <w:szCs w:val="28"/>
          <w:lang w:val="fr-CA"/>
        </w:rPr>
        <w:t xml:space="preserve">3.5 </w:t>
      </w:r>
      <w:r w:rsidRPr="005B6382">
        <w:rPr>
          <w:rFonts w:asciiTheme="minorHAnsi" w:eastAsiaTheme="majorEastAsia" w:hAnsiTheme="minorHAnsi" w:cstheme="majorBidi"/>
          <w:b/>
          <w:bCs/>
          <w:sz w:val="28"/>
          <w:szCs w:val="28"/>
          <w:lang w:val="fr-CA"/>
        </w:rPr>
        <w:tab/>
      </w:r>
      <w:r w:rsidR="006F612E" w:rsidRPr="002F2329">
        <w:rPr>
          <w:rFonts w:asciiTheme="minorHAnsi" w:eastAsiaTheme="majorEastAsia" w:hAnsiTheme="minorHAnsi" w:cstheme="majorBidi"/>
          <w:b/>
          <w:bCs/>
          <w:sz w:val="28"/>
          <w:szCs w:val="28"/>
          <w:lang w:val="fr-CA"/>
        </w:rPr>
        <w:t>Les clés du succès</w:t>
      </w:r>
    </w:p>
    <w:p w:rsidR="00B17697" w:rsidRPr="006F612E" w:rsidRDefault="006F612E" w:rsidP="00B17697">
      <w:pPr>
        <w:pStyle w:val="NoSpacing"/>
        <w:rPr>
          <w:color w:val="548DD4" w:themeColor="text2" w:themeTint="99"/>
          <w:lang w:val="fr-CA"/>
        </w:rPr>
      </w:pPr>
      <w:r w:rsidRPr="002F2329">
        <w:rPr>
          <w:color w:val="548DD4" w:themeColor="text2" w:themeTint="99"/>
          <w:lang w:val="fr-CA"/>
        </w:rPr>
        <w:t>Quels sont les principaux facteurs de réussite</w:t>
      </w:r>
      <w:r w:rsidR="00936C9E" w:rsidRPr="006F612E">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En d’autres termes, quelles sont les priorités clés qu’on se doit de garder en tête en tout temps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Si la section du marketing vous offre la possibilité d’expliquer comment vous recruterez des clients, la section « Exploitation » vous permettra d’indiquer comment vous prévoyez asseoir votre réputation</w:t>
      </w:r>
      <w:r w:rsidR="00936C9E" w:rsidRPr="006F612E">
        <w:rPr>
          <w:color w:val="548DD4" w:themeColor="text2" w:themeTint="99"/>
          <w:lang w:val="fr-CA"/>
        </w:rPr>
        <w:t>.</w:t>
      </w:r>
    </w:p>
    <w:p w:rsidR="00B17697" w:rsidRPr="006F612E" w:rsidRDefault="00B17697" w:rsidP="00B17697">
      <w:pPr>
        <w:pStyle w:val="NoSpacing"/>
        <w:rPr>
          <w:lang w:val="fr-CA"/>
        </w:rPr>
      </w:pPr>
    </w:p>
    <w:p w:rsidR="00B17697" w:rsidRPr="006F612E" w:rsidRDefault="006F612E" w:rsidP="00B17697">
      <w:pPr>
        <w:pStyle w:val="NoSpacing"/>
        <w:rPr>
          <w:lang w:val="fr-CA"/>
        </w:rPr>
      </w:pPr>
      <w:r w:rsidRPr="002F2329">
        <w:rPr>
          <w:lang w:val="fr-CA"/>
        </w:rPr>
        <w:t>Marketing - Une solide stratégie de réseautage et un programme de visibilité et d’engagement dans la collectivité (plus particulièrement dans le cadre d’activités liées à l’éducation) au sein de la région où se trouve l’entreprise seront essentiels pour se faire connaître des parents</w:t>
      </w:r>
      <w:r w:rsidR="00936C9E" w:rsidRPr="006F612E">
        <w:rPr>
          <w:lang w:val="fr-CA"/>
        </w:rPr>
        <w:t>.</w:t>
      </w:r>
      <w:r w:rsidR="00680BD9">
        <w:rPr>
          <w:lang w:val="fr-CA"/>
        </w:rPr>
        <w:t xml:space="preserve"> </w:t>
      </w:r>
      <w:r w:rsidRPr="002F2329">
        <w:rPr>
          <w:lang w:val="fr-CA"/>
        </w:rPr>
        <w:t xml:space="preserve">Tutorat Petit futé élaborera une série de témoignages mettant en lumière les résultats et </w:t>
      </w:r>
      <w:r w:rsidR="000B3440" w:rsidRPr="002F2329">
        <w:rPr>
          <w:lang w:val="fr-CA"/>
        </w:rPr>
        <w:t>l’enthousiasme</w:t>
      </w:r>
      <w:r w:rsidRPr="002F2329">
        <w:rPr>
          <w:lang w:val="fr-CA"/>
        </w:rPr>
        <w:t xml:space="preserve"> des étudiants envers l’apprentissage</w:t>
      </w:r>
      <w:r w:rsidR="00936C9E" w:rsidRPr="006F612E">
        <w:rPr>
          <w:lang w:val="fr-CA"/>
        </w:rPr>
        <w:t xml:space="preserve">. </w:t>
      </w:r>
    </w:p>
    <w:p w:rsidR="00B17697" w:rsidRPr="006F612E" w:rsidRDefault="00936C9E" w:rsidP="00B17697">
      <w:pPr>
        <w:pStyle w:val="NoSpacing"/>
        <w:rPr>
          <w:lang w:val="fr-CA"/>
        </w:rPr>
      </w:pPr>
      <w:r w:rsidRPr="006F612E">
        <w:rPr>
          <w:lang w:val="fr-CA"/>
        </w:rPr>
        <w:t xml:space="preserve"> </w:t>
      </w:r>
    </w:p>
    <w:p w:rsidR="00B17697" w:rsidRPr="006F612E" w:rsidRDefault="006F612E" w:rsidP="00B17697">
      <w:pPr>
        <w:pStyle w:val="NoSpacing"/>
        <w:rPr>
          <w:lang w:val="fr-CA"/>
        </w:rPr>
      </w:pPr>
      <w:r w:rsidRPr="002F2329">
        <w:rPr>
          <w:lang w:val="fr-CA"/>
        </w:rPr>
        <w:t>Exploitation : Tutorat Petit futé surveillera la qualité de ses séances de tutorat à l’aide de la rétroaction de l’étudiant et en rehaussant de façon constante sa méthodologie et son approche pédagogique, au moyen de la formation continue</w:t>
      </w:r>
      <w:r w:rsidR="00936C9E" w:rsidRPr="006F612E">
        <w:rPr>
          <w:lang w:val="fr-CA"/>
        </w:rPr>
        <w:t>.</w:t>
      </w:r>
      <w:r w:rsidR="00680BD9">
        <w:rPr>
          <w:lang w:val="fr-CA"/>
        </w:rPr>
        <w:t xml:space="preserve"> </w:t>
      </w:r>
    </w:p>
    <w:p w:rsidR="00B17697" w:rsidRPr="006F612E" w:rsidRDefault="00B17697" w:rsidP="00B17697">
      <w:pPr>
        <w:pStyle w:val="NoSpacing"/>
        <w:rPr>
          <w:lang w:val="fr-CA"/>
        </w:rPr>
      </w:pPr>
    </w:p>
    <w:p w:rsidR="00BF547C" w:rsidRDefault="00BF547C">
      <w:pPr>
        <w:rPr>
          <w:rFonts w:asciiTheme="minorHAnsi" w:eastAsiaTheme="majorEastAsia" w:hAnsiTheme="minorHAnsi" w:cstheme="majorBidi"/>
          <w:b/>
          <w:bCs/>
          <w:sz w:val="28"/>
          <w:szCs w:val="28"/>
          <w:lang w:val="fr-CA"/>
        </w:rPr>
      </w:pPr>
      <w:r>
        <w:rPr>
          <w:rFonts w:asciiTheme="minorHAnsi" w:eastAsiaTheme="majorEastAsia" w:hAnsiTheme="minorHAnsi" w:cstheme="majorBidi"/>
          <w:b/>
          <w:bCs/>
          <w:sz w:val="28"/>
          <w:szCs w:val="28"/>
          <w:lang w:val="fr-CA"/>
        </w:rPr>
        <w:br w:type="page"/>
      </w:r>
    </w:p>
    <w:p w:rsidR="00B17697" w:rsidRPr="000B3440" w:rsidRDefault="00936C9E" w:rsidP="00B17697">
      <w:pPr>
        <w:pStyle w:val="NoSpacing"/>
        <w:rPr>
          <w:rFonts w:asciiTheme="minorHAnsi" w:eastAsiaTheme="majorEastAsia" w:hAnsiTheme="minorHAnsi" w:cstheme="majorBidi"/>
          <w:bCs/>
          <w:sz w:val="36"/>
          <w:szCs w:val="28"/>
          <w:lang w:val="fr-CA"/>
        </w:rPr>
      </w:pPr>
      <w:r w:rsidRPr="006F612E">
        <w:rPr>
          <w:rFonts w:asciiTheme="minorHAnsi" w:eastAsiaTheme="majorEastAsia" w:hAnsiTheme="minorHAnsi" w:cstheme="majorBidi"/>
          <w:b/>
          <w:bCs/>
          <w:sz w:val="28"/>
          <w:szCs w:val="28"/>
          <w:lang w:val="fr-CA"/>
        </w:rPr>
        <w:lastRenderedPageBreak/>
        <w:t>3.6</w:t>
      </w:r>
      <w:r w:rsidRPr="006F612E">
        <w:rPr>
          <w:rFonts w:asciiTheme="minorHAnsi" w:eastAsiaTheme="majorEastAsia" w:hAnsiTheme="minorHAnsi" w:cstheme="majorBidi"/>
          <w:b/>
          <w:bCs/>
          <w:sz w:val="28"/>
          <w:szCs w:val="28"/>
          <w:lang w:val="fr-CA"/>
        </w:rPr>
        <w:tab/>
      </w:r>
      <w:r w:rsidR="006F612E" w:rsidRPr="002F2329">
        <w:rPr>
          <w:rFonts w:asciiTheme="minorHAnsi" w:eastAsiaTheme="majorEastAsia" w:hAnsiTheme="minorHAnsi" w:cstheme="majorBidi"/>
          <w:b/>
          <w:bCs/>
          <w:sz w:val="28"/>
          <w:szCs w:val="28"/>
          <w:lang w:val="fr-CA"/>
        </w:rPr>
        <w:t xml:space="preserve">Résumé d’un sondage des clients </w:t>
      </w:r>
      <w:r w:rsidR="006F612E" w:rsidRPr="00453FE2">
        <w:rPr>
          <w:rFonts w:asciiTheme="minorHAnsi" w:eastAsiaTheme="majorEastAsia" w:hAnsiTheme="minorHAnsi" w:cstheme="majorBidi"/>
          <w:bCs/>
          <w:i/>
          <w:sz w:val="28"/>
          <w:szCs w:val="28"/>
          <w:lang w:val="fr-CA"/>
        </w:rPr>
        <w:t xml:space="preserve">(section facultative, mais </w:t>
      </w:r>
      <w:r w:rsidR="00106DA4" w:rsidRPr="00453FE2">
        <w:rPr>
          <w:rFonts w:asciiTheme="minorHAnsi" w:eastAsiaTheme="majorEastAsia" w:hAnsiTheme="minorHAnsi" w:cstheme="majorBidi"/>
          <w:bCs/>
          <w:i/>
          <w:sz w:val="28"/>
          <w:szCs w:val="28"/>
          <w:lang w:val="fr-CA"/>
        </w:rPr>
        <w:t>souhaitable</w:t>
      </w:r>
      <w:r w:rsidR="006F612E" w:rsidRPr="00453FE2">
        <w:rPr>
          <w:rFonts w:asciiTheme="minorHAnsi" w:eastAsiaTheme="majorEastAsia" w:hAnsiTheme="minorHAnsi" w:cstheme="majorBidi"/>
          <w:bCs/>
          <w:i/>
          <w:sz w:val="28"/>
          <w:szCs w:val="28"/>
          <w:lang w:val="fr-CA"/>
        </w:rPr>
        <w:t>)</w:t>
      </w:r>
    </w:p>
    <w:p w:rsidR="00B17697" w:rsidRPr="00D77EA4" w:rsidRDefault="006F612E" w:rsidP="00B17697">
      <w:pPr>
        <w:pStyle w:val="NoSpacing"/>
        <w:rPr>
          <w:color w:val="548DD4" w:themeColor="text2" w:themeTint="99"/>
          <w:lang w:val="fr-CA"/>
        </w:rPr>
      </w:pPr>
      <w:r w:rsidRPr="002F2329">
        <w:rPr>
          <w:color w:val="548DD4" w:themeColor="text2" w:themeTint="99"/>
          <w:lang w:val="fr-CA"/>
        </w:rPr>
        <w:t>Quels éléments du sondage effectué auprès des consommateurs retenez-vous pour assurer les progrès de votre entreprise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Il est important d’obtenir une rétroaction de vos clients potentiels afin de déterminer si vous ciblez le bon public et de savoir ce qui compte, pour vos clients</w:t>
      </w:r>
      <w:r w:rsidR="00936C9E" w:rsidRPr="00D77EA4">
        <w:rPr>
          <w:color w:val="548DD4" w:themeColor="text2" w:themeTint="99"/>
          <w:lang w:val="fr-CA"/>
        </w:rPr>
        <w:t xml:space="preserve">. </w:t>
      </w:r>
      <w:r w:rsidRPr="002F2329">
        <w:rPr>
          <w:color w:val="548DD4" w:themeColor="text2" w:themeTint="99"/>
          <w:lang w:val="fr-CA"/>
        </w:rPr>
        <w:t>Pour le segment de marché entreprise-consommateur, vous devriez sonder au moins 30 personnes (idéalement plus) et résumer vos conclusions</w:t>
      </w:r>
      <w:r w:rsidR="00936C9E" w:rsidRPr="006F612E">
        <w:rPr>
          <w:color w:val="548DD4" w:themeColor="text2" w:themeTint="99"/>
          <w:lang w:val="fr-CA"/>
        </w:rPr>
        <w:t xml:space="preserve">. </w:t>
      </w:r>
      <w:r w:rsidRPr="002F2329">
        <w:rPr>
          <w:color w:val="548DD4" w:themeColor="text2" w:themeTint="99"/>
          <w:lang w:val="fr-CA"/>
        </w:rPr>
        <w:t>Qu’avez-vous appris de votre sondage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Comment ces renseignements peuvent-ils vous aider à faire progresser votre entreprise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Énumérez vos cinq plus importantes constatations et les actions à entreprendre</w:t>
      </w:r>
      <w:r w:rsidR="00936C9E" w:rsidRPr="00D77EA4">
        <w:rPr>
          <w:color w:val="548DD4" w:themeColor="text2" w:themeTint="99"/>
          <w:lang w:val="fr-CA"/>
        </w:rPr>
        <w:t>.</w:t>
      </w:r>
      <w:r w:rsidR="00680BD9">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6F612E" w:rsidP="00B17697">
      <w:pPr>
        <w:pStyle w:val="NoSpacing"/>
        <w:rPr>
          <w:color w:val="548DD4" w:themeColor="text2" w:themeTint="99"/>
          <w:lang w:val="fr-CA"/>
        </w:rPr>
      </w:pPr>
      <w:r w:rsidRPr="002F2329">
        <w:rPr>
          <w:color w:val="548DD4" w:themeColor="text2" w:themeTint="99"/>
          <w:lang w:val="fr-CA"/>
        </w:rPr>
        <w:t>Pour les marchés interentreprises, un sondage auprès d’au moins dix entreprises devrait pouvoir vous fournir de bonnes indications</w:t>
      </w:r>
      <w:r w:rsidR="00936C9E" w:rsidRPr="00D77EA4">
        <w:rPr>
          <w:color w:val="548DD4" w:themeColor="text2" w:themeTint="99"/>
          <w:lang w:val="fr-CA"/>
        </w:rPr>
        <w:t>.</w:t>
      </w:r>
    </w:p>
    <w:p w:rsidR="00B17697" w:rsidRPr="00D77EA4" w:rsidRDefault="00B17697" w:rsidP="00B17697">
      <w:pPr>
        <w:pStyle w:val="NoSpacing"/>
        <w:rPr>
          <w:color w:val="548DD4" w:themeColor="text2" w:themeTint="99"/>
          <w:lang w:val="fr-CA"/>
        </w:rPr>
      </w:pPr>
    </w:p>
    <w:p w:rsidR="00B17697" w:rsidRPr="00D77EA4" w:rsidRDefault="00CF0830" w:rsidP="00B17697">
      <w:pPr>
        <w:pStyle w:val="NoSpacing"/>
        <w:rPr>
          <w:color w:val="548DD4" w:themeColor="text2" w:themeTint="99"/>
          <w:lang w:val="fr-CA"/>
        </w:rPr>
      </w:pPr>
      <w:r w:rsidRPr="00CF0830">
        <w:rPr>
          <w:color w:val="548DD4" w:themeColor="text2" w:themeTint="99"/>
          <w:lang w:val="fr-CA"/>
        </w:rPr>
        <w:t xml:space="preserve">Vous pouvez avoir </w:t>
      </w:r>
      <w:r w:rsidR="00F3656F" w:rsidRPr="00CF0830">
        <w:rPr>
          <w:color w:val="548DD4" w:themeColor="text2" w:themeTint="99"/>
          <w:lang w:val="fr-CA"/>
        </w:rPr>
        <w:t>recours</w:t>
      </w:r>
      <w:r w:rsidRPr="00CF0830">
        <w:rPr>
          <w:color w:val="548DD4" w:themeColor="text2" w:themeTint="99"/>
          <w:lang w:val="fr-CA"/>
        </w:rPr>
        <w:t xml:space="preserve"> à </w:t>
      </w:r>
      <w:hyperlink r:id="rId23" w:history="1">
        <w:r w:rsidR="00936C9E" w:rsidRPr="00CF0830">
          <w:rPr>
            <w:rStyle w:val="Hyperlink"/>
            <w:lang w:val="fr-CA"/>
          </w:rPr>
          <w:t>www.surveymonkey.com</w:t>
        </w:r>
      </w:hyperlink>
      <w:r w:rsidR="00936C9E" w:rsidRPr="00CF0830">
        <w:rPr>
          <w:color w:val="548DD4" w:themeColor="text2" w:themeTint="99"/>
          <w:lang w:val="fr-CA"/>
        </w:rPr>
        <w:t xml:space="preserve"> </w:t>
      </w:r>
      <w:r w:rsidRPr="00CF0830">
        <w:rPr>
          <w:color w:val="548DD4" w:themeColor="text2" w:themeTint="99"/>
          <w:lang w:val="fr-CA"/>
        </w:rPr>
        <w:t>si vous</w:t>
      </w:r>
      <w:r>
        <w:rPr>
          <w:color w:val="548DD4" w:themeColor="text2" w:themeTint="99"/>
          <w:lang w:val="fr-CA"/>
        </w:rPr>
        <w:t xml:space="preserve"> menez une enquête par courriel ou au moyen de </w:t>
      </w:r>
      <w:r w:rsidR="00936C9E" w:rsidRPr="00CF0830">
        <w:rPr>
          <w:color w:val="548DD4" w:themeColor="text2" w:themeTint="99"/>
          <w:lang w:val="fr-CA"/>
        </w:rPr>
        <w:t>Facebook.</w:t>
      </w:r>
      <w:r w:rsidR="00680BD9" w:rsidRPr="00CF0830">
        <w:rPr>
          <w:color w:val="548DD4" w:themeColor="text2" w:themeTint="99"/>
          <w:lang w:val="fr-CA"/>
        </w:rPr>
        <w:t xml:space="preserve"> </w:t>
      </w:r>
      <w:r w:rsidR="006F612E" w:rsidRPr="002F2329">
        <w:rPr>
          <w:color w:val="548DD4" w:themeColor="text2" w:themeTint="99"/>
          <w:lang w:val="fr-CA"/>
        </w:rPr>
        <w:t>Gardez à l’esprit que le taux de réponse pourrait ne pas être aussi élevé que si vous faisiez cette enquête en personne</w:t>
      </w:r>
      <w:r w:rsidR="00936C9E" w:rsidRPr="00D77EA4">
        <w:rPr>
          <w:color w:val="548DD4" w:themeColor="text2" w:themeTint="99"/>
          <w:lang w:val="fr-CA"/>
        </w:rPr>
        <w:t>.</w:t>
      </w:r>
      <w:r w:rsidR="00936C9E" w:rsidRPr="00D77EA4">
        <w:rPr>
          <w:color w:val="548DD4" w:themeColor="text2" w:themeTint="99"/>
          <w:lang w:val="fr-CA"/>
        </w:rPr>
        <w:tab/>
      </w:r>
    </w:p>
    <w:p w:rsidR="00B17697" w:rsidRPr="00D77EA4" w:rsidRDefault="00B17697" w:rsidP="00B17697">
      <w:pPr>
        <w:pStyle w:val="NoSpacing"/>
        <w:rPr>
          <w:lang w:val="fr-CA"/>
        </w:rPr>
      </w:pPr>
    </w:p>
    <w:p w:rsidR="00B17697" w:rsidRPr="006F612E" w:rsidRDefault="006F612E" w:rsidP="00B17697">
      <w:pPr>
        <w:pStyle w:val="NoSpacing"/>
        <w:rPr>
          <w:lang w:val="fr-CA"/>
        </w:rPr>
      </w:pPr>
      <w:r w:rsidRPr="002F2329">
        <w:rPr>
          <w:lang w:val="fr-CA"/>
        </w:rPr>
        <w:t>Entre les mois de septembre et d’octobre 2011, nous avons sondé 32 personnes qui ont eu recours à des services de tutorat au cours des 12 derniers mois</w:t>
      </w:r>
      <w:r w:rsidR="00936C9E" w:rsidRPr="00D77EA4">
        <w:rPr>
          <w:lang w:val="fr-CA"/>
        </w:rPr>
        <w:t xml:space="preserve">. </w:t>
      </w:r>
      <w:r w:rsidRPr="002F2329">
        <w:rPr>
          <w:lang w:val="fr-CA"/>
        </w:rPr>
        <w:t>Plus de 65 p. cent des répondants ont indiqué qu’ils avaient porté leur choix sur un tuteur qui avait été recommandé par un ami ou un collègue</w:t>
      </w:r>
      <w:r w:rsidR="00936C9E" w:rsidRPr="00D77EA4">
        <w:rPr>
          <w:lang w:val="fr-CA"/>
        </w:rPr>
        <w:t xml:space="preserve">. </w:t>
      </w:r>
      <w:r w:rsidRPr="002F2329">
        <w:rPr>
          <w:lang w:val="fr-CA"/>
        </w:rPr>
        <w:t>La deuxième façon la plus courante de faire un choix (24 %) était la rencontre en personne</w:t>
      </w:r>
      <w:r w:rsidR="00936C9E" w:rsidRPr="006F612E">
        <w:rPr>
          <w:lang w:val="fr-CA"/>
        </w:rPr>
        <w:t xml:space="preserve">). </w:t>
      </w:r>
      <w:r w:rsidRPr="002F2329">
        <w:rPr>
          <w:lang w:val="fr-CA"/>
        </w:rPr>
        <w:t xml:space="preserve">Puisque la publicité par le bouche à oreille est un </w:t>
      </w:r>
      <w:r w:rsidR="00CA425B" w:rsidRPr="002F2329">
        <w:rPr>
          <w:lang w:val="fr-CA"/>
        </w:rPr>
        <w:t>sous-</w:t>
      </w:r>
      <w:r w:rsidRPr="002F2329">
        <w:rPr>
          <w:lang w:val="fr-CA"/>
        </w:rPr>
        <w:t>produit de l’entreprise, elle confirme la nécessité de prioriser le réseautage local et l’établissement de relations avec la co</w:t>
      </w:r>
      <w:r w:rsidR="000B3440" w:rsidRPr="002F2329">
        <w:rPr>
          <w:lang w:val="fr-CA"/>
        </w:rPr>
        <w:t>llectivité</w:t>
      </w:r>
      <w:r w:rsidRPr="002F2329">
        <w:rPr>
          <w:lang w:val="fr-CA"/>
        </w:rPr>
        <w:t xml:space="preserve"> dans notre stratégie de marketing</w:t>
      </w:r>
      <w:r w:rsidR="00936C9E" w:rsidRPr="006F612E">
        <w:rPr>
          <w:lang w:val="fr-CA"/>
        </w:rPr>
        <w:t>.</w:t>
      </w:r>
      <w:r w:rsidR="008C3ADA">
        <w:rPr>
          <w:lang w:val="fr-CA"/>
        </w:rPr>
        <w:t xml:space="preserve">  </w:t>
      </w:r>
    </w:p>
    <w:p w:rsidR="00B17697" w:rsidRPr="006F612E" w:rsidRDefault="00B17697" w:rsidP="00B17697">
      <w:pPr>
        <w:pStyle w:val="NoSpacing"/>
        <w:rPr>
          <w:lang w:val="fr-CA"/>
        </w:rPr>
      </w:pPr>
    </w:p>
    <w:p w:rsidR="00B17697" w:rsidRPr="008025E0" w:rsidRDefault="00304873" w:rsidP="00B17697">
      <w:pPr>
        <w:pStyle w:val="NoSpacing"/>
        <w:rPr>
          <w:color w:val="548DD4" w:themeColor="text2" w:themeTint="99"/>
          <w:lang w:val="fr-CA"/>
        </w:rPr>
      </w:pPr>
      <w:r w:rsidRPr="002F2329">
        <w:rPr>
          <w:color w:val="548DD4" w:themeColor="text2" w:themeTint="99"/>
          <w:lang w:val="fr-CA"/>
        </w:rPr>
        <w:t>Les résultats complets et les détails de votre enquête figurent en annexe</w:t>
      </w:r>
      <w:r w:rsidR="00936C9E" w:rsidRPr="00304873">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Lorsque vous préparez un sondage, rappelez-vous d’y inclure des questions qui permettront de répondre aux quoi, où, quand, pourquoi et comment relatifs à votre entreprise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Assurez-vous de donner aux gens différents choix de réponses</w:t>
      </w:r>
      <w:r w:rsidR="00936C9E" w:rsidRPr="00D77EA4">
        <w:rPr>
          <w:color w:val="548DD4" w:themeColor="text2" w:themeTint="99"/>
          <w:lang w:val="fr-CA"/>
        </w:rPr>
        <w:t>.</w:t>
      </w:r>
      <w:r w:rsidR="00680BD9">
        <w:rPr>
          <w:color w:val="548DD4" w:themeColor="text2" w:themeTint="99"/>
          <w:lang w:val="fr-CA"/>
        </w:rPr>
        <w:t xml:space="preserve"> </w:t>
      </w:r>
      <w:r w:rsidR="008025E0" w:rsidRPr="008025E0">
        <w:rPr>
          <w:color w:val="548DD4" w:themeColor="text2" w:themeTint="99"/>
          <w:lang w:val="fr-CA"/>
        </w:rPr>
        <w:t>Évitez les questions fermées (oui/non)</w:t>
      </w:r>
      <w:r w:rsidR="008025E0">
        <w:rPr>
          <w:color w:val="548DD4" w:themeColor="text2" w:themeTint="99"/>
          <w:lang w:val="fr-CA"/>
        </w:rPr>
        <w:t xml:space="preserve"> et </w:t>
      </w:r>
      <w:r w:rsidR="00CA425B">
        <w:rPr>
          <w:color w:val="548DD4" w:themeColor="text2" w:themeTint="99"/>
          <w:lang w:val="fr-CA"/>
        </w:rPr>
        <w:t>prévoyez</w:t>
      </w:r>
      <w:r w:rsidR="008025E0">
        <w:rPr>
          <w:color w:val="548DD4" w:themeColor="text2" w:themeTint="99"/>
          <w:lang w:val="fr-CA"/>
        </w:rPr>
        <w:t xml:space="preserve"> de l’espace pour les commentaires</w:t>
      </w:r>
      <w:r w:rsidR="00936C9E" w:rsidRPr="008025E0">
        <w:rPr>
          <w:color w:val="548DD4" w:themeColor="text2" w:themeTint="99"/>
          <w:lang w:val="fr-CA"/>
        </w:rPr>
        <w:t>.</w:t>
      </w:r>
      <w:r w:rsidR="00680BD9" w:rsidRPr="008025E0">
        <w:rPr>
          <w:color w:val="548DD4" w:themeColor="text2" w:themeTint="99"/>
          <w:lang w:val="fr-CA"/>
        </w:rPr>
        <w:t xml:space="preserve"> </w:t>
      </w:r>
    </w:p>
    <w:p w:rsidR="008025E0" w:rsidRPr="008025E0" w:rsidRDefault="00936C9E" w:rsidP="00B17697">
      <w:pPr>
        <w:rPr>
          <w:lang w:val="fr-CA"/>
        </w:rPr>
      </w:pPr>
      <w:r w:rsidRPr="008025E0">
        <w:rPr>
          <w:lang w:val="fr-CA"/>
        </w:rPr>
        <w:t xml:space="preserve"> </w:t>
      </w:r>
    </w:p>
    <w:p w:rsidR="00BF547C" w:rsidRDefault="00BF547C">
      <w:pPr>
        <w:rPr>
          <w:rFonts w:asciiTheme="minorHAnsi" w:eastAsiaTheme="majorEastAsia" w:hAnsiTheme="minorHAnsi" w:cstheme="majorBidi"/>
          <w:b/>
          <w:bCs/>
          <w:sz w:val="36"/>
          <w:szCs w:val="36"/>
          <w:lang w:val="fr-CA"/>
        </w:rPr>
      </w:pPr>
      <w:r>
        <w:rPr>
          <w:rFonts w:asciiTheme="minorHAnsi" w:eastAsiaTheme="majorEastAsia" w:hAnsiTheme="minorHAnsi" w:cstheme="majorBidi"/>
          <w:b/>
          <w:bCs/>
          <w:sz w:val="36"/>
          <w:szCs w:val="36"/>
          <w:lang w:val="fr-CA"/>
        </w:rPr>
        <w:br w:type="page"/>
      </w:r>
    </w:p>
    <w:p w:rsidR="00B17697" w:rsidRPr="00876D25" w:rsidRDefault="00936C9E" w:rsidP="00B17697">
      <w:pPr>
        <w:pStyle w:val="NoSpacing"/>
        <w:rPr>
          <w:rFonts w:asciiTheme="minorHAnsi" w:eastAsiaTheme="majorEastAsia" w:hAnsiTheme="minorHAnsi" w:cstheme="majorBidi"/>
          <w:b/>
          <w:bCs/>
          <w:sz w:val="36"/>
          <w:szCs w:val="36"/>
          <w:lang w:val="fr-CA"/>
        </w:rPr>
      </w:pPr>
      <w:r w:rsidRPr="00876D25">
        <w:rPr>
          <w:rFonts w:asciiTheme="minorHAnsi" w:eastAsiaTheme="majorEastAsia" w:hAnsiTheme="minorHAnsi" w:cstheme="majorBidi"/>
          <w:b/>
          <w:bCs/>
          <w:sz w:val="36"/>
          <w:szCs w:val="36"/>
          <w:lang w:val="fr-CA"/>
        </w:rPr>
        <w:lastRenderedPageBreak/>
        <w:t>4.0</w:t>
      </w:r>
      <w:r w:rsidRPr="00876D25">
        <w:rPr>
          <w:rFonts w:asciiTheme="minorHAnsi" w:eastAsiaTheme="majorEastAsia" w:hAnsiTheme="minorHAnsi" w:cstheme="majorBidi"/>
          <w:b/>
          <w:bCs/>
          <w:sz w:val="36"/>
          <w:szCs w:val="36"/>
          <w:lang w:val="fr-CA"/>
        </w:rPr>
        <w:tab/>
      </w:r>
      <w:r w:rsidR="00304873" w:rsidRPr="002F2329">
        <w:rPr>
          <w:rFonts w:asciiTheme="minorHAnsi" w:eastAsiaTheme="majorEastAsia" w:hAnsiTheme="minorHAnsi" w:cstheme="majorBidi"/>
          <w:b/>
          <w:bCs/>
          <w:sz w:val="36"/>
          <w:szCs w:val="36"/>
          <w:lang w:val="fr-CA"/>
        </w:rPr>
        <w:t>Ventes et marketing</w:t>
      </w:r>
    </w:p>
    <w:p w:rsidR="00B17697" w:rsidRPr="00304873" w:rsidRDefault="00304873" w:rsidP="00B17697">
      <w:pPr>
        <w:pStyle w:val="NoSpacing"/>
        <w:rPr>
          <w:color w:val="548DD4" w:themeColor="text2" w:themeTint="99"/>
          <w:lang w:val="fr-CA"/>
        </w:rPr>
      </w:pPr>
      <w:r w:rsidRPr="002F2329">
        <w:rPr>
          <w:color w:val="548DD4" w:themeColor="text2" w:themeTint="99"/>
          <w:lang w:val="fr-CA"/>
        </w:rPr>
        <w:t>La section portant sur les ventes et le marketing indique de quelle manière vous allez recruter des clients et les activités de marketing particulières que vous avez identifiées pour ce faire</w:t>
      </w:r>
      <w:r w:rsidR="00936C9E" w:rsidRPr="00304873">
        <w:rPr>
          <w:color w:val="548DD4" w:themeColor="text2" w:themeTint="99"/>
          <w:lang w:val="fr-CA"/>
        </w:rPr>
        <w:t>.</w:t>
      </w:r>
      <w:r w:rsidR="008C3ADA">
        <w:rPr>
          <w:color w:val="548DD4" w:themeColor="text2" w:themeTint="99"/>
          <w:lang w:val="fr-CA"/>
        </w:rPr>
        <w:t xml:space="preserve"> </w:t>
      </w:r>
    </w:p>
    <w:p w:rsidR="00B17697" w:rsidRPr="00304873" w:rsidRDefault="00B17697" w:rsidP="00B17697">
      <w:pPr>
        <w:pStyle w:val="NoSpacing"/>
        <w:rPr>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4.1</w:t>
      </w:r>
      <w:r w:rsidRPr="00D77EA4">
        <w:rPr>
          <w:rFonts w:asciiTheme="minorHAnsi" w:eastAsiaTheme="majorEastAsia" w:hAnsiTheme="minorHAnsi" w:cstheme="majorBidi"/>
          <w:b/>
          <w:bCs/>
          <w:sz w:val="28"/>
          <w:szCs w:val="28"/>
          <w:lang w:val="fr-CA"/>
        </w:rPr>
        <w:tab/>
      </w:r>
      <w:r w:rsidR="00304873" w:rsidRPr="002F2329">
        <w:rPr>
          <w:rFonts w:asciiTheme="minorHAnsi" w:eastAsiaTheme="majorEastAsia" w:hAnsiTheme="minorHAnsi" w:cstheme="majorBidi"/>
          <w:b/>
          <w:bCs/>
          <w:sz w:val="28"/>
          <w:szCs w:val="28"/>
          <w:lang w:val="fr-CA"/>
        </w:rPr>
        <w:t>Stratégie de prix</w:t>
      </w:r>
    </w:p>
    <w:p w:rsidR="00B17697" w:rsidRPr="00304873" w:rsidRDefault="00304873" w:rsidP="00B17697">
      <w:pPr>
        <w:pStyle w:val="NoSpacing"/>
        <w:rPr>
          <w:color w:val="548DD4" w:themeColor="text2" w:themeTint="99"/>
          <w:lang w:val="fr-CA"/>
        </w:rPr>
      </w:pPr>
      <w:r w:rsidRPr="002F2329">
        <w:rPr>
          <w:color w:val="548DD4" w:themeColor="text2" w:themeTint="99"/>
          <w:lang w:val="fr-CA"/>
        </w:rPr>
        <w:t>Quel est le prix demandé par vos concurrents pour des produits ou services similaires</w:t>
      </w:r>
      <w:r w:rsidR="00936C9E" w:rsidRPr="00D77EA4">
        <w:rPr>
          <w:color w:val="548DD4" w:themeColor="text2" w:themeTint="99"/>
          <w:lang w:val="fr-CA"/>
        </w:rPr>
        <w:t xml:space="preserve">? </w:t>
      </w:r>
      <w:r w:rsidR="008025E0">
        <w:rPr>
          <w:color w:val="548DD4" w:themeColor="text2" w:themeTint="99"/>
          <w:lang w:val="fr-CA"/>
        </w:rPr>
        <w:t>Comment vous comparez-vous (dressez votre liste de prix)</w:t>
      </w:r>
      <w:r w:rsidR="00936C9E" w:rsidRPr="008025E0">
        <w:rPr>
          <w:color w:val="548DD4" w:themeColor="text2" w:themeTint="99"/>
          <w:lang w:val="fr-CA"/>
        </w:rPr>
        <w:t xml:space="preserve">? </w:t>
      </w:r>
      <w:r w:rsidR="00CA425B">
        <w:rPr>
          <w:color w:val="548DD4" w:themeColor="text2" w:themeTint="99"/>
          <w:lang w:val="fr-CA"/>
        </w:rPr>
        <w:t>Comment justifiez-vous le prix demandé?</w:t>
      </w:r>
      <w:r w:rsidR="00936C9E" w:rsidRPr="008025E0">
        <w:rPr>
          <w:color w:val="548DD4" w:themeColor="text2" w:themeTint="99"/>
          <w:lang w:val="fr-CA"/>
        </w:rPr>
        <w:t xml:space="preserve"> </w:t>
      </w:r>
      <w:r w:rsidRPr="002F2329">
        <w:rPr>
          <w:color w:val="548DD4" w:themeColor="text2" w:themeTint="99"/>
          <w:lang w:val="fr-CA"/>
        </w:rPr>
        <w:t>Vos prix doivent être conséquents avec vos messages clés. Si vous faites la promotion d’une entreprise fournissant des produits et des services de toute première qualité, vos prix doivent le refléter (des prix trop peu élevés entreraient en contradiction avec ce message</w:t>
      </w:r>
      <w:r w:rsidR="00CA425B">
        <w:rPr>
          <w:color w:val="548DD4" w:themeColor="text2" w:themeTint="99"/>
          <w:lang w:val="fr-CA"/>
        </w:rPr>
        <w:t>)</w:t>
      </w:r>
      <w:r w:rsidR="00936C9E" w:rsidRPr="00304873">
        <w:rPr>
          <w:color w:val="548DD4" w:themeColor="text2" w:themeTint="99"/>
          <w:lang w:val="fr-CA"/>
        </w:rPr>
        <w:t>.</w:t>
      </w:r>
    </w:p>
    <w:p w:rsidR="00B17697" w:rsidRPr="00304873" w:rsidRDefault="008C3ADA" w:rsidP="00B17697">
      <w:pPr>
        <w:pStyle w:val="NoSpacing"/>
        <w:rPr>
          <w:b/>
          <w:color w:val="548DD4" w:themeColor="text2" w:themeTint="99"/>
          <w:lang w:val="fr-CA"/>
        </w:rPr>
      </w:pPr>
      <w:r>
        <w:rPr>
          <w:color w:val="548DD4" w:themeColor="text2" w:themeTint="99"/>
          <w:lang w:val="fr-CA"/>
        </w:rPr>
        <w:t xml:space="preserve">  </w:t>
      </w:r>
    </w:p>
    <w:p w:rsidR="00B17697" w:rsidRDefault="008025E0" w:rsidP="00B17697">
      <w:pPr>
        <w:pStyle w:val="NoSpacing"/>
      </w:pPr>
      <w:proofErr w:type="spellStart"/>
      <w:r>
        <w:t>Frais</w:t>
      </w:r>
      <w:proofErr w:type="spellEnd"/>
      <w:r>
        <w:t xml:space="preserve"> des </w:t>
      </w:r>
      <w:proofErr w:type="spellStart"/>
      <w:r>
        <w:t>concurrents</w:t>
      </w:r>
      <w:proofErr w:type="spellEnd"/>
    </w:p>
    <w:p w:rsidR="00B17697" w:rsidRPr="00D77EA4" w:rsidRDefault="00304873" w:rsidP="00B17697">
      <w:pPr>
        <w:pStyle w:val="NoSpacing"/>
        <w:numPr>
          <w:ilvl w:val="0"/>
          <w:numId w:val="10"/>
        </w:numPr>
        <w:rPr>
          <w:lang w:val="fr-CA"/>
        </w:rPr>
      </w:pPr>
      <w:r w:rsidRPr="002F2329">
        <w:rPr>
          <w:lang w:val="fr-CA"/>
        </w:rPr>
        <w:t>Les frais varient de 20 $ à 55 $ l’heure</w:t>
      </w:r>
      <w:r w:rsidR="00936C9E" w:rsidRPr="00D77EA4">
        <w:rPr>
          <w:lang w:val="fr-CA"/>
        </w:rPr>
        <w:t>.</w:t>
      </w:r>
    </w:p>
    <w:p w:rsidR="00B17697" w:rsidRPr="00F3656F" w:rsidRDefault="00304873" w:rsidP="00B17697">
      <w:pPr>
        <w:pStyle w:val="NoSpacing"/>
        <w:numPr>
          <w:ilvl w:val="0"/>
          <w:numId w:val="10"/>
        </w:numPr>
        <w:rPr>
          <w:lang w:val="fr-CA"/>
        </w:rPr>
      </w:pPr>
      <w:r w:rsidRPr="002F2329">
        <w:rPr>
          <w:lang w:val="fr-CA"/>
        </w:rPr>
        <w:t>Le prix habituellement demandé par les entreprises de tutorat établies, comme Tutorat Oxford, se situe autour de 49 $ l’heure</w:t>
      </w:r>
      <w:r w:rsidR="00F3656F" w:rsidRPr="002F2329">
        <w:rPr>
          <w:lang w:val="fr-CA"/>
        </w:rPr>
        <w:t xml:space="preserve"> </w:t>
      </w:r>
      <w:r w:rsidRPr="002F2329">
        <w:rPr>
          <w:lang w:val="fr-CA"/>
        </w:rPr>
        <w:t>et un engagement d’au moins deux heures par semaine est exigé</w:t>
      </w:r>
      <w:r w:rsidR="00936C9E" w:rsidRPr="00F3656F">
        <w:rPr>
          <w:lang w:val="fr-CA"/>
        </w:rPr>
        <w:t>.</w:t>
      </w:r>
    </w:p>
    <w:p w:rsidR="00B17697" w:rsidRPr="00D77EA4" w:rsidRDefault="00304873" w:rsidP="00B17697">
      <w:pPr>
        <w:pStyle w:val="NoSpacing"/>
        <w:numPr>
          <w:ilvl w:val="0"/>
          <w:numId w:val="11"/>
        </w:numPr>
        <w:rPr>
          <w:lang w:val="fr-CA"/>
        </w:rPr>
      </w:pPr>
      <w:r w:rsidRPr="002F2329">
        <w:rPr>
          <w:lang w:val="fr-CA"/>
        </w:rPr>
        <w:t>Les frais d’évaluation ne sont pas compris</w:t>
      </w:r>
      <w:r w:rsidR="00936C9E" w:rsidRPr="00D77EA4">
        <w:rPr>
          <w:lang w:val="fr-CA"/>
        </w:rPr>
        <w:t xml:space="preserve"> </w:t>
      </w:r>
    </w:p>
    <w:p w:rsidR="00B17697" w:rsidRPr="00D77EA4" w:rsidRDefault="00B17697" w:rsidP="00B17697">
      <w:pPr>
        <w:pStyle w:val="NoSpacing"/>
        <w:rPr>
          <w:lang w:val="fr-CA"/>
        </w:rPr>
      </w:pPr>
    </w:p>
    <w:p w:rsidR="00B17697" w:rsidRDefault="00936C9E" w:rsidP="00B17697">
      <w:pPr>
        <w:pStyle w:val="NoSpacing"/>
      </w:pPr>
      <w:proofErr w:type="spellStart"/>
      <w:r>
        <w:t>Co</w:t>
      </w:r>
      <w:r w:rsidR="008025E0">
        <w:t>ncurrents</w:t>
      </w:r>
      <w:proofErr w:type="spellEnd"/>
    </w:p>
    <w:p w:rsidR="00B17697" w:rsidRPr="00CA425B" w:rsidRDefault="00304873" w:rsidP="00B17697">
      <w:pPr>
        <w:pStyle w:val="NoSpacing"/>
        <w:numPr>
          <w:ilvl w:val="0"/>
          <w:numId w:val="11"/>
        </w:numPr>
        <w:rPr>
          <w:lang w:val="fr-CA"/>
        </w:rPr>
      </w:pPr>
      <w:r w:rsidRPr="002F2329">
        <w:rPr>
          <w:lang w:val="fr-CA"/>
        </w:rPr>
        <w:t>45 $ l’heure plus les frais d’évaluation</w:t>
      </w:r>
    </w:p>
    <w:p w:rsidR="008025E0" w:rsidRPr="002F2329" w:rsidRDefault="001E691E" w:rsidP="00B17697">
      <w:pPr>
        <w:pStyle w:val="NoSpacing"/>
        <w:rPr>
          <w:lang w:val="fr-CA"/>
        </w:rPr>
      </w:pPr>
      <w:r w:rsidRPr="002F2329">
        <w:rPr>
          <w:lang w:val="fr-CA"/>
        </w:rPr>
        <w:t xml:space="preserve"> </w:t>
      </w:r>
    </w:p>
    <w:p w:rsidR="00B17697" w:rsidRDefault="001E691E" w:rsidP="00B17697">
      <w:pPr>
        <w:pStyle w:val="NoSpacing"/>
      </w:pPr>
      <w:proofErr w:type="spellStart"/>
      <w:r w:rsidRPr="002F2329">
        <w:t>Tutorat</w:t>
      </w:r>
      <w:proofErr w:type="spellEnd"/>
      <w:r w:rsidRPr="002F2329">
        <w:t xml:space="preserve"> Petit </w:t>
      </w:r>
      <w:proofErr w:type="spellStart"/>
      <w:r w:rsidRPr="002F2329">
        <w:t>futé</w:t>
      </w:r>
      <w:proofErr w:type="spellEnd"/>
    </w:p>
    <w:p w:rsidR="00B17697" w:rsidRPr="00304873" w:rsidRDefault="00304873" w:rsidP="00B17697">
      <w:pPr>
        <w:pStyle w:val="NoSpacing"/>
        <w:numPr>
          <w:ilvl w:val="0"/>
          <w:numId w:val="11"/>
        </w:numPr>
        <w:rPr>
          <w:lang w:val="fr-CA"/>
        </w:rPr>
      </w:pPr>
      <w:r w:rsidRPr="002F2329">
        <w:rPr>
          <w:lang w:val="fr-CA"/>
        </w:rPr>
        <w:t>Tutorat Petit futé demandera 40 $ l’heure pour les dix premières heures, à titre d’offre de lancement</w:t>
      </w:r>
      <w:r w:rsidR="00680BD9">
        <w:rPr>
          <w:lang w:val="fr-CA"/>
        </w:rPr>
        <w:t xml:space="preserve"> </w:t>
      </w:r>
    </w:p>
    <w:p w:rsidR="00B17697" w:rsidRPr="00304873" w:rsidRDefault="00B17697" w:rsidP="00B17697">
      <w:pPr>
        <w:pStyle w:val="NoSpacing"/>
        <w:rPr>
          <w:lang w:val="fr-CA"/>
        </w:rPr>
      </w:pPr>
    </w:p>
    <w:p w:rsidR="00B17697" w:rsidRPr="00D77EA4" w:rsidRDefault="00304873" w:rsidP="00B17697">
      <w:pPr>
        <w:pStyle w:val="NoSpacing"/>
        <w:rPr>
          <w:lang w:val="fr-CA"/>
        </w:rPr>
      </w:pPr>
      <w:r w:rsidRPr="002F2329">
        <w:rPr>
          <w:lang w:val="fr-CA"/>
        </w:rPr>
        <w:t>Le prix correspondra à une offre de services de tutorat de première qualité, où sont utilisées les plus récentes méthodologies en matière d’éveil de l’intérêt de l’étudiant</w:t>
      </w:r>
      <w:r w:rsidR="00936C9E" w:rsidRPr="00D77EA4">
        <w:rPr>
          <w:lang w:val="fr-CA"/>
        </w:rPr>
        <w:t xml:space="preserve">. </w:t>
      </w:r>
      <w:r w:rsidRPr="002F2329">
        <w:rPr>
          <w:lang w:val="fr-CA"/>
        </w:rPr>
        <w:t>Un rabais servira d’offre de lancement, mais l’entreprise cessera de l’offrir dès qu’elle sera mieux établie</w:t>
      </w:r>
      <w:r w:rsidR="00936C9E" w:rsidRPr="00D77EA4">
        <w:rPr>
          <w:lang w:val="fr-CA"/>
        </w:rPr>
        <w:t>.</w:t>
      </w:r>
    </w:p>
    <w:p w:rsidR="00B17697" w:rsidRPr="00D77EA4" w:rsidRDefault="00B17697" w:rsidP="00B17697">
      <w:pPr>
        <w:pStyle w:val="NoSpacing"/>
        <w:rPr>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4.2.1</w:t>
      </w:r>
      <w:r w:rsidRPr="00D77EA4">
        <w:rPr>
          <w:rFonts w:asciiTheme="minorHAnsi" w:eastAsiaTheme="majorEastAsia" w:hAnsiTheme="minorHAnsi" w:cstheme="majorBidi"/>
          <w:b/>
          <w:bCs/>
          <w:sz w:val="28"/>
          <w:szCs w:val="28"/>
          <w:lang w:val="fr-CA"/>
        </w:rPr>
        <w:tab/>
      </w:r>
      <w:r w:rsidR="00304873" w:rsidRPr="002F2329">
        <w:rPr>
          <w:rFonts w:asciiTheme="minorHAnsi" w:eastAsiaTheme="majorEastAsia" w:hAnsiTheme="minorHAnsi" w:cstheme="majorBidi"/>
          <w:b/>
          <w:bCs/>
          <w:sz w:val="28"/>
          <w:szCs w:val="28"/>
          <w:lang w:val="fr-CA"/>
        </w:rPr>
        <w:t>Stratégie de marketing</w:t>
      </w:r>
    </w:p>
    <w:p w:rsidR="00B17697" w:rsidRPr="00304873" w:rsidRDefault="00304873" w:rsidP="00B17697">
      <w:pPr>
        <w:pStyle w:val="NoSpacing"/>
        <w:rPr>
          <w:color w:val="548DD4" w:themeColor="text2" w:themeTint="99"/>
          <w:lang w:val="fr-CA"/>
        </w:rPr>
      </w:pPr>
      <w:r w:rsidRPr="002F2329">
        <w:rPr>
          <w:color w:val="548DD4" w:themeColor="text2" w:themeTint="99"/>
          <w:lang w:val="fr-CA"/>
        </w:rPr>
        <w:t>Certains ont tendance à présenter une longue liste de toutes les activités de marketing qu’ils veulent mettre en œuvre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Pour commencer, vous concentrer sur 3-5 activités sera plus efficace : elles composeront votre stratégie de marketing et vous aideront à maintenir le cap</w:t>
      </w:r>
      <w:r w:rsidR="00936C9E" w:rsidRPr="00304873">
        <w:rPr>
          <w:color w:val="548DD4" w:themeColor="text2" w:themeTint="99"/>
          <w:lang w:val="fr-CA"/>
        </w:rPr>
        <w:t xml:space="preserve">. </w:t>
      </w:r>
      <w:r w:rsidRPr="002F2329">
        <w:rPr>
          <w:color w:val="548DD4" w:themeColor="text2" w:themeTint="99"/>
          <w:lang w:val="fr-CA"/>
        </w:rPr>
        <w:t>La mise en marché requiert du temps et un plan d’affaires bien pensé comprendra les détails sur la manière de mettre en œuvre chacune des activités de marketing</w:t>
      </w:r>
      <w:r w:rsidR="00936C9E" w:rsidRPr="00D77EA4">
        <w:rPr>
          <w:color w:val="548DD4" w:themeColor="text2" w:themeTint="99"/>
          <w:lang w:val="fr-CA"/>
        </w:rPr>
        <w:t>.</w:t>
      </w:r>
      <w:r w:rsidR="00936C9E" w:rsidRPr="00D77EA4">
        <w:rPr>
          <w:color w:val="548DD4" w:themeColor="text2" w:themeTint="99"/>
          <w:lang w:val="fr-CA"/>
        </w:rPr>
        <w:br/>
      </w:r>
      <w:r w:rsidR="00936C9E" w:rsidRPr="00D77EA4">
        <w:rPr>
          <w:lang w:val="fr-CA"/>
        </w:rPr>
        <w:br/>
      </w:r>
      <w:r w:rsidRPr="002F2329">
        <w:rPr>
          <w:color w:val="548DD4" w:themeColor="text2" w:themeTint="99"/>
          <w:lang w:val="fr-CA"/>
        </w:rPr>
        <w:t>Cela dit, compter sur une seule activité de marketing est insuffisant</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Choisissez-en trois pour commencer, vous pourrez en ajouter d’autres plus tard</w:t>
      </w:r>
      <w:r w:rsidR="00936C9E" w:rsidRPr="00304873">
        <w:rPr>
          <w:color w:val="548DD4" w:themeColor="text2" w:themeTint="99"/>
          <w:lang w:val="fr-CA"/>
        </w:rPr>
        <w:t>.</w:t>
      </w:r>
      <w:r w:rsidR="00680BD9">
        <w:rPr>
          <w:color w:val="548DD4" w:themeColor="text2" w:themeTint="99"/>
          <w:lang w:val="fr-CA"/>
        </w:rPr>
        <w:t xml:space="preserve"> </w:t>
      </w:r>
    </w:p>
    <w:p w:rsidR="00B17697" w:rsidRPr="00304873" w:rsidRDefault="00B17697" w:rsidP="00B17697">
      <w:pPr>
        <w:pStyle w:val="NoSpacing"/>
        <w:rPr>
          <w:color w:val="548DD4" w:themeColor="text2" w:themeTint="99"/>
          <w:lang w:val="fr-CA"/>
        </w:rPr>
      </w:pPr>
    </w:p>
    <w:p w:rsidR="00B17697" w:rsidRPr="00D77EA4" w:rsidRDefault="00304873" w:rsidP="00B17697">
      <w:pPr>
        <w:pStyle w:val="NoSpacing"/>
        <w:rPr>
          <w:u w:val="single"/>
          <w:lang w:val="fr-CA"/>
        </w:rPr>
      </w:pPr>
      <w:r w:rsidRPr="002F2329">
        <w:rPr>
          <w:u w:val="single"/>
          <w:lang w:val="fr-CA"/>
        </w:rPr>
        <w:t xml:space="preserve">Réseautage dans la communauté de </w:t>
      </w:r>
      <w:proofErr w:type="spellStart"/>
      <w:r w:rsidRPr="002F2329">
        <w:rPr>
          <w:u w:val="single"/>
          <w:lang w:val="fr-CA"/>
        </w:rPr>
        <w:t>Riverdale</w:t>
      </w:r>
      <w:proofErr w:type="spellEnd"/>
    </w:p>
    <w:p w:rsidR="00B17697" w:rsidRPr="00D77EA4" w:rsidRDefault="00304873" w:rsidP="00B17697">
      <w:pPr>
        <w:pStyle w:val="NoSpacing"/>
        <w:rPr>
          <w:lang w:val="fr-CA"/>
        </w:rPr>
      </w:pPr>
      <w:r w:rsidRPr="002F2329">
        <w:rPr>
          <w:lang w:val="fr-CA"/>
        </w:rPr>
        <w:t>L’établissement de relations face à face est essentiel au succès de l’entreprise</w:t>
      </w:r>
      <w:r w:rsidR="00936C9E" w:rsidRPr="00D77EA4">
        <w:rPr>
          <w:lang w:val="fr-CA"/>
        </w:rPr>
        <w:t>.</w:t>
      </w:r>
      <w:r w:rsidR="00680BD9">
        <w:rPr>
          <w:lang w:val="fr-CA"/>
        </w:rPr>
        <w:t xml:space="preserve"> </w:t>
      </w:r>
      <w:r w:rsidRPr="002F2329">
        <w:rPr>
          <w:lang w:val="fr-CA"/>
        </w:rPr>
        <w:t xml:space="preserve">La stratégie de marketing sera principalement axée sur les activités de réseautage auxquelles les parents de </w:t>
      </w:r>
      <w:r w:rsidRPr="002F2329">
        <w:rPr>
          <w:lang w:val="fr-CA"/>
        </w:rPr>
        <w:lastRenderedPageBreak/>
        <w:t>jeunes qui fréquentent l’école secondaire sont susceptibles de participer (voir les détails des principales activités de marketing</w:t>
      </w:r>
      <w:r w:rsidR="00936C9E" w:rsidRPr="00304873">
        <w:rPr>
          <w:lang w:val="fr-CA"/>
        </w:rPr>
        <w:t>).</w:t>
      </w:r>
      <w:r w:rsidR="00680BD9">
        <w:rPr>
          <w:lang w:val="fr-CA"/>
        </w:rPr>
        <w:t xml:space="preserve"> </w:t>
      </w:r>
      <w:r w:rsidRPr="002F2329">
        <w:rPr>
          <w:lang w:val="fr-CA"/>
        </w:rPr>
        <w:t xml:space="preserve">La stratégie clé </w:t>
      </w:r>
      <w:r w:rsidR="00CA425B" w:rsidRPr="002F2329">
        <w:rPr>
          <w:lang w:val="fr-CA"/>
        </w:rPr>
        <w:t>de</w:t>
      </w:r>
      <w:r w:rsidRPr="002F2329">
        <w:rPr>
          <w:lang w:val="fr-CA"/>
        </w:rPr>
        <w:t xml:space="preserve"> Tutorat Petit futé est d</w:t>
      </w:r>
      <w:r w:rsidR="00CA425B" w:rsidRPr="002F2329">
        <w:rPr>
          <w:lang w:val="fr-CA"/>
        </w:rPr>
        <w:t>e s’engager activement dans la collectivité</w:t>
      </w:r>
      <w:r w:rsidRPr="002F2329">
        <w:rPr>
          <w:lang w:val="fr-CA"/>
        </w:rPr>
        <w:t xml:space="preserve"> (région de </w:t>
      </w:r>
      <w:proofErr w:type="spellStart"/>
      <w:r w:rsidRPr="002F2329">
        <w:rPr>
          <w:lang w:val="fr-CA"/>
        </w:rPr>
        <w:t>Riverdale</w:t>
      </w:r>
      <w:proofErr w:type="spellEnd"/>
      <w:r w:rsidRPr="002F2329">
        <w:rPr>
          <w:lang w:val="fr-CA"/>
        </w:rPr>
        <w:t>) et d’être perçu</w:t>
      </w:r>
      <w:r w:rsidR="00CA425B" w:rsidRPr="002F2329">
        <w:rPr>
          <w:lang w:val="fr-CA"/>
        </w:rPr>
        <w:t>e</w:t>
      </w:r>
      <w:r w:rsidRPr="002F2329">
        <w:rPr>
          <w:lang w:val="fr-CA"/>
        </w:rPr>
        <w:t xml:space="preserve"> comme un</w:t>
      </w:r>
      <w:r w:rsidR="00CA425B" w:rsidRPr="002F2329">
        <w:rPr>
          <w:lang w:val="fr-CA"/>
        </w:rPr>
        <w:t>e</w:t>
      </w:r>
      <w:r w:rsidRPr="002F2329">
        <w:rPr>
          <w:lang w:val="fr-CA"/>
        </w:rPr>
        <w:t xml:space="preserve"> expert</w:t>
      </w:r>
      <w:r w:rsidR="00CA425B" w:rsidRPr="002F2329">
        <w:rPr>
          <w:lang w:val="fr-CA"/>
        </w:rPr>
        <w:t>e</w:t>
      </w:r>
      <w:r w:rsidRPr="002F2329">
        <w:rPr>
          <w:lang w:val="fr-CA"/>
        </w:rPr>
        <w:t xml:space="preserve"> en matière d</w:t>
      </w:r>
      <w:r w:rsidR="00CA425B" w:rsidRPr="002F2329">
        <w:rPr>
          <w:lang w:val="fr-CA"/>
        </w:rPr>
        <w:t xml:space="preserve">e mobilisation </w:t>
      </w:r>
      <w:r w:rsidRPr="002F2329">
        <w:rPr>
          <w:lang w:val="fr-CA"/>
        </w:rPr>
        <w:t>des jeunes dans leur propre apprentissage</w:t>
      </w:r>
      <w:r w:rsidR="00936C9E" w:rsidRPr="00D77EA4">
        <w:rPr>
          <w:lang w:val="fr-CA"/>
        </w:rPr>
        <w:t>.</w:t>
      </w:r>
      <w:r w:rsidR="00680BD9">
        <w:rPr>
          <w:lang w:val="fr-CA"/>
        </w:rPr>
        <w:t xml:space="preserve"> </w:t>
      </w:r>
    </w:p>
    <w:p w:rsidR="00B17697" w:rsidRPr="00BF547C" w:rsidRDefault="00B17697" w:rsidP="00B17697">
      <w:pPr>
        <w:pStyle w:val="NoSpacing"/>
        <w:rPr>
          <w:sz w:val="22"/>
          <w:szCs w:val="22"/>
          <w:lang w:val="fr-CA"/>
        </w:rPr>
      </w:pPr>
    </w:p>
    <w:p w:rsidR="00B17697" w:rsidRPr="00304873" w:rsidRDefault="00304873" w:rsidP="00B17697">
      <w:pPr>
        <w:pStyle w:val="NoSpacing"/>
        <w:rPr>
          <w:u w:val="single"/>
          <w:lang w:val="fr-CA"/>
        </w:rPr>
      </w:pPr>
      <w:r w:rsidRPr="002F2329">
        <w:rPr>
          <w:u w:val="single"/>
          <w:lang w:val="fr-CA"/>
        </w:rPr>
        <w:t>Médias sociaux : LinkedIn</w:t>
      </w:r>
    </w:p>
    <w:p w:rsidR="00B17697" w:rsidRPr="00304873" w:rsidRDefault="00304873" w:rsidP="00B17697">
      <w:pPr>
        <w:pStyle w:val="NoSpacing"/>
        <w:rPr>
          <w:lang w:val="fr-CA"/>
        </w:rPr>
      </w:pPr>
      <w:r w:rsidRPr="002F2329">
        <w:rPr>
          <w:lang w:val="fr-CA"/>
        </w:rPr>
        <w:t>Dans les médias sociaux, Tutorat Petit futé se concentrera initialement sur LinkedIn, puisque le groupe cible est surtout composé de professionnels et de cadres. Il s’agira d’un moyen efficace de consolider les liens établis lors des événements de réseautage</w:t>
      </w:r>
      <w:r w:rsidR="00936C9E" w:rsidRPr="00304873">
        <w:rPr>
          <w:lang w:val="fr-CA"/>
        </w:rPr>
        <w:t xml:space="preserve">. </w:t>
      </w:r>
      <w:r w:rsidRPr="002F2329">
        <w:rPr>
          <w:lang w:val="fr-CA"/>
        </w:rPr>
        <w:t>LinkedIn est également l’hôte d’émissions-débats et nous aurons l’occasion de faire valoir notre expertise dans le cadre d’une émission intitulée « Intéresser votre enfant à son propre apprentissage »</w:t>
      </w:r>
      <w:r w:rsidR="00936C9E" w:rsidRPr="00304873">
        <w:rPr>
          <w:lang w:val="fr-CA"/>
        </w:rPr>
        <w:t xml:space="preserve"> </w:t>
      </w:r>
    </w:p>
    <w:p w:rsidR="00B17697" w:rsidRPr="00304873" w:rsidRDefault="00B17697" w:rsidP="00B17697">
      <w:pPr>
        <w:pStyle w:val="NoSpacing"/>
        <w:rPr>
          <w:lang w:val="fr-CA"/>
        </w:rPr>
      </w:pPr>
    </w:p>
    <w:p w:rsidR="00B17697" w:rsidRPr="00D77EA4" w:rsidRDefault="00304873" w:rsidP="00B17697">
      <w:pPr>
        <w:pStyle w:val="NoSpacing"/>
        <w:rPr>
          <w:u w:val="single"/>
          <w:lang w:val="fr-CA"/>
        </w:rPr>
      </w:pPr>
      <w:r w:rsidRPr="002F2329">
        <w:rPr>
          <w:u w:val="single"/>
          <w:lang w:val="fr-CA"/>
        </w:rPr>
        <w:t>Affiches dans les cafés/magasins locaux</w:t>
      </w:r>
      <w:r w:rsidR="00936C9E" w:rsidRPr="00D77EA4">
        <w:rPr>
          <w:u w:val="single"/>
          <w:lang w:val="fr-CA"/>
        </w:rPr>
        <w:t xml:space="preserve"> </w:t>
      </w:r>
    </w:p>
    <w:p w:rsidR="00B17697" w:rsidRPr="00876D25" w:rsidRDefault="00304873" w:rsidP="00B17697">
      <w:pPr>
        <w:pStyle w:val="NoSpacing"/>
        <w:rPr>
          <w:lang w:val="fr-CA"/>
        </w:rPr>
      </w:pPr>
      <w:r w:rsidRPr="002F2329">
        <w:rPr>
          <w:lang w:val="fr-CA"/>
        </w:rPr>
        <w:t>L’une des stratégies de soutien consiste à placer des affiches comportant des étiquettes à déchirer dans les cafés, les épiceries et les centres communautaires de la région, une pratique commune aux entreprises de tutorat</w:t>
      </w:r>
      <w:r w:rsidR="00936C9E" w:rsidRPr="00304873">
        <w:rPr>
          <w:lang w:val="fr-CA"/>
        </w:rPr>
        <w:t>.</w:t>
      </w:r>
      <w:r w:rsidR="00680BD9">
        <w:rPr>
          <w:lang w:val="fr-CA"/>
        </w:rPr>
        <w:t xml:space="preserve"> </w:t>
      </w:r>
      <w:r w:rsidR="00EF4B81" w:rsidRPr="00EF4B81">
        <w:rPr>
          <w:lang w:val="fr-CA"/>
        </w:rPr>
        <w:t xml:space="preserve">Au lieu de simples </w:t>
      </w:r>
      <w:r w:rsidR="00EF4B81">
        <w:rPr>
          <w:lang w:val="fr-CA"/>
        </w:rPr>
        <w:t>annonces</w:t>
      </w:r>
      <w:r w:rsidR="00EF4B81" w:rsidRPr="00EF4B81">
        <w:rPr>
          <w:lang w:val="fr-CA"/>
        </w:rPr>
        <w:t xml:space="preserve"> artisanales,</w:t>
      </w:r>
      <w:r w:rsidR="001E691E" w:rsidRPr="002F2329">
        <w:rPr>
          <w:lang w:val="fr-CA"/>
        </w:rPr>
        <w:t xml:space="preserve"> Tutorat Petit futé</w:t>
      </w:r>
      <w:r w:rsidR="00936C9E" w:rsidRPr="00EF4B81">
        <w:rPr>
          <w:lang w:val="fr-CA"/>
        </w:rPr>
        <w:t xml:space="preserve"> </w:t>
      </w:r>
      <w:r w:rsidR="00EF4B81" w:rsidRPr="00EF4B81">
        <w:rPr>
          <w:lang w:val="fr-CA"/>
        </w:rPr>
        <w:t xml:space="preserve">créera des </w:t>
      </w:r>
      <w:r w:rsidR="00EF4B81">
        <w:rPr>
          <w:lang w:val="fr-CA"/>
        </w:rPr>
        <w:t xml:space="preserve">affiches attrayantes et demandera aux clients potentiels de prendre des photos des affiches sur leur téléphone cellulaire, </w:t>
      </w:r>
      <w:r w:rsidR="00CA425B">
        <w:rPr>
          <w:lang w:val="fr-CA"/>
        </w:rPr>
        <w:t>afin d’</w:t>
      </w:r>
      <w:r w:rsidR="00EF4B81">
        <w:rPr>
          <w:lang w:val="fr-CA"/>
        </w:rPr>
        <w:t xml:space="preserve">obtenir une réduction. </w:t>
      </w:r>
      <w:r w:rsidR="00EF4B81" w:rsidRPr="00876D25">
        <w:rPr>
          <w:lang w:val="fr-CA"/>
        </w:rPr>
        <w:t xml:space="preserve">Cela </w:t>
      </w:r>
      <w:r w:rsidR="00F3656F" w:rsidRPr="00876D25">
        <w:rPr>
          <w:lang w:val="fr-CA"/>
        </w:rPr>
        <w:t>contribuera</w:t>
      </w:r>
      <w:r w:rsidR="00EF4B81" w:rsidRPr="00876D25">
        <w:rPr>
          <w:lang w:val="fr-CA"/>
        </w:rPr>
        <w:t xml:space="preserve"> également à mesure</w:t>
      </w:r>
      <w:r w:rsidR="00CA425B">
        <w:rPr>
          <w:lang w:val="fr-CA"/>
        </w:rPr>
        <w:t>r</w:t>
      </w:r>
      <w:r w:rsidR="00EF4B81" w:rsidRPr="00876D25">
        <w:rPr>
          <w:lang w:val="fr-CA"/>
        </w:rPr>
        <w:t xml:space="preserve"> l’efficacité de la </w:t>
      </w:r>
      <w:r w:rsidR="00936C9E" w:rsidRPr="00876D25">
        <w:rPr>
          <w:lang w:val="fr-CA"/>
        </w:rPr>
        <w:t>promotion.</w:t>
      </w:r>
    </w:p>
    <w:p w:rsidR="00B17697" w:rsidRPr="00304873" w:rsidRDefault="00936C9E" w:rsidP="00B17697">
      <w:pPr>
        <w:pStyle w:val="NoSpacing"/>
        <w:rPr>
          <w:b/>
          <w:lang w:val="fr-CA"/>
        </w:rPr>
      </w:pPr>
      <w:r w:rsidRPr="0006792E">
        <w:rPr>
          <w:lang w:val="fr-CA"/>
        </w:rPr>
        <w:br/>
      </w:r>
      <w:r w:rsidRPr="00304873">
        <w:rPr>
          <w:rFonts w:asciiTheme="minorHAnsi" w:eastAsiaTheme="majorEastAsia" w:hAnsiTheme="minorHAnsi" w:cstheme="majorBidi"/>
          <w:b/>
          <w:bCs/>
          <w:sz w:val="28"/>
          <w:szCs w:val="28"/>
          <w:lang w:val="fr-CA"/>
        </w:rPr>
        <w:t>4.2.2</w:t>
      </w:r>
      <w:r w:rsidRPr="00304873">
        <w:rPr>
          <w:rFonts w:asciiTheme="minorHAnsi" w:eastAsiaTheme="majorEastAsia" w:hAnsiTheme="minorHAnsi" w:cstheme="majorBidi"/>
          <w:b/>
          <w:bCs/>
          <w:sz w:val="28"/>
          <w:szCs w:val="28"/>
          <w:lang w:val="fr-CA"/>
        </w:rPr>
        <w:tab/>
      </w:r>
      <w:r w:rsidR="00304873" w:rsidRPr="002F2329">
        <w:rPr>
          <w:rFonts w:asciiTheme="minorHAnsi" w:eastAsiaTheme="majorEastAsia" w:hAnsiTheme="minorHAnsi" w:cstheme="majorBidi"/>
          <w:b/>
          <w:bCs/>
          <w:sz w:val="28"/>
          <w:szCs w:val="28"/>
          <w:lang w:val="fr-CA"/>
        </w:rPr>
        <w:t>Activités de marketing</w:t>
      </w:r>
    </w:p>
    <w:p w:rsidR="00B17697" w:rsidRPr="00304873" w:rsidRDefault="00304873" w:rsidP="00B17697">
      <w:pPr>
        <w:pStyle w:val="NoSpacing"/>
        <w:rPr>
          <w:color w:val="548DD4" w:themeColor="text2" w:themeTint="99"/>
          <w:lang w:val="fr-CA"/>
        </w:rPr>
      </w:pPr>
      <w:r w:rsidRPr="002F2329">
        <w:rPr>
          <w:color w:val="548DD4" w:themeColor="text2" w:themeTint="99"/>
          <w:lang w:val="fr-CA"/>
        </w:rPr>
        <w:t>Quelles sont les 3 à 5 principales activités de marketing</w:t>
      </w:r>
      <w:r w:rsidR="00CA425B" w:rsidRPr="002F2329">
        <w:rPr>
          <w:color w:val="548DD4" w:themeColor="text2" w:themeTint="99"/>
          <w:lang w:val="fr-CA"/>
        </w:rPr>
        <w:t xml:space="preserve"> qui reposent su</w:t>
      </w:r>
      <w:r w:rsidRPr="002F2329">
        <w:rPr>
          <w:color w:val="548DD4" w:themeColor="text2" w:themeTint="99"/>
          <w:lang w:val="fr-CA"/>
        </w:rPr>
        <w:t>r votre stratégie de marketing et les détails de la mise en œuvre de chacune d’entre elles</w:t>
      </w:r>
      <w:r w:rsidR="00936C9E" w:rsidRPr="00304873">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Priorise</w:t>
      </w:r>
      <w:r w:rsidR="00CA425B" w:rsidRPr="002F2329">
        <w:rPr>
          <w:color w:val="548DD4" w:themeColor="text2" w:themeTint="99"/>
          <w:lang w:val="fr-CA"/>
        </w:rPr>
        <w:t>z</w:t>
      </w:r>
      <w:r w:rsidRPr="002F2329">
        <w:rPr>
          <w:color w:val="548DD4" w:themeColor="text2" w:themeTint="99"/>
          <w:lang w:val="fr-CA"/>
        </w:rPr>
        <w:t xml:space="preserve"> chaque activité de marketing, en commençant par la plus efficace</w:t>
      </w:r>
      <w:r w:rsidR="00936C9E" w:rsidRPr="00304873">
        <w:rPr>
          <w:color w:val="548DD4" w:themeColor="text2" w:themeTint="99"/>
          <w:lang w:val="fr-CA"/>
        </w:rPr>
        <w:t>.</w:t>
      </w:r>
    </w:p>
    <w:p w:rsidR="00B17697" w:rsidRPr="00304873" w:rsidRDefault="00B17697" w:rsidP="00B17697">
      <w:pPr>
        <w:pStyle w:val="NoSpacing"/>
        <w:rPr>
          <w:color w:val="548DD4" w:themeColor="text2" w:themeTint="99"/>
          <w:lang w:val="fr-CA"/>
        </w:rPr>
      </w:pPr>
    </w:p>
    <w:p w:rsidR="00B17697" w:rsidRPr="00D77EA4" w:rsidRDefault="00304873" w:rsidP="00B17697">
      <w:pPr>
        <w:pStyle w:val="NoSpacing"/>
        <w:rPr>
          <w:color w:val="548DD4" w:themeColor="text2" w:themeTint="99"/>
          <w:lang w:val="fr-CA"/>
        </w:rPr>
      </w:pPr>
      <w:r w:rsidRPr="002F2329">
        <w:rPr>
          <w:color w:val="548DD4" w:themeColor="text2" w:themeTint="99"/>
          <w:lang w:val="fr-CA"/>
        </w:rPr>
        <w:t>Pour chacune des principales activités de marketing, répondez à ces questions</w:t>
      </w:r>
      <w:r w:rsidR="00936C9E" w:rsidRPr="00D77EA4">
        <w:rPr>
          <w:color w:val="548DD4" w:themeColor="text2" w:themeTint="99"/>
          <w:lang w:val="fr-CA"/>
        </w:rPr>
        <w:t xml:space="preserve">: </w:t>
      </w:r>
    </w:p>
    <w:p w:rsidR="00B17697" w:rsidRPr="00D77EA4" w:rsidRDefault="00304873" w:rsidP="00B17697">
      <w:pPr>
        <w:pStyle w:val="NoSpacing"/>
        <w:numPr>
          <w:ilvl w:val="0"/>
          <w:numId w:val="14"/>
        </w:numPr>
        <w:rPr>
          <w:color w:val="548DD4" w:themeColor="text2" w:themeTint="99"/>
          <w:lang w:val="fr-CA"/>
        </w:rPr>
      </w:pPr>
      <w:r w:rsidRPr="002F2329">
        <w:rPr>
          <w:color w:val="548DD4" w:themeColor="text2" w:themeTint="99"/>
          <w:lang w:val="fr-CA"/>
        </w:rPr>
        <w:t>De quelle manière et à quel endroit prendra-t-elle place</w:t>
      </w:r>
      <w:r w:rsidR="00936C9E" w:rsidRPr="00D77EA4">
        <w:rPr>
          <w:color w:val="548DD4" w:themeColor="text2" w:themeTint="99"/>
          <w:lang w:val="fr-CA"/>
        </w:rPr>
        <w:t>?</w:t>
      </w:r>
    </w:p>
    <w:p w:rsidR="00B17697" w:rsidRPr="00374777" w:rsidRDefault="00304873" w:rsidP="00B17697">
      <w:pPr>
        <w:pStyle w:val="NoSpacing"/>
        <w:numPr>
          <w:ilvl w:val="0"/>
          <w:numId w:val="14"/>
        </w:numPr>
        <w:rPr>
          <w:color w:val="548DD4" w:themeColor="text2" w:themeTint="99"/>
        </w:rPr>
      </w:pPr>
      <w:r w:rsidRPr="002F2329">
        <w:rPr>
          <w:color w:val="548DD4" w:themeColor="text2" w:themeTint="99"/>
        </w:rPr>
        <w:t xml:space="preserve">Qui y </w:t>
      </w:r>
      <w:proofErr w:type="spellStart"/>
      <w:r w:rsidRPr="002F2329">
        <w:rPr>
          <w:color w:val="548DD4" w:themeColor="text2" w:themeTint="99"/>
        </w:rPr>
        <w:t>participera</w:t>
      </w:r>
      <w:proofErr w:type="spellEnd"/>
      <w:r w:rsidR="00936C9E" w:rsidRPr="00374777">
        <w:rPr>
          <w:color w:val="548DD4" w:themeColor="text2" w:themeTint="99"/>
        </w:rPr>
        <w:t>?</w:t>
      </w:r>
    </w:p>
    <w:p w:rsidR="00B17697" w:rsidRPr="00D77EA4" w:rsidRDefault="00304873" w:rsidP="00B17697">
      <w:pPr>
        <w:pStyle w:val="NoSpacing"/>
        <w:numPr>
          <w:ilvl w:val="0"/>
          <w:numId w:val="14"/>
        </w:numPr>
        <w:rPr>
          <w:color w:val="548DD4" w:themeColor="text2" w:themeTint="99"/>
          <w:lang w:val="fr-CA"/>
        </w:rPr>
      </w:pPr>
      <w:r w:rsidRPr="002F2329">
        <w:rPr>
          <w:color w:val="548DD4" w:themeColor="text2" w:themeTint="99"/>
          <w:lang w:val="fr-CA"/>
        </w:rPr>
        <w:t>Quel en est le coût et à quel moment le budget prévu sera-t-il dépensé</w:t>
      </w:r>
      <w:r w:rsidR="00936C9E" w:rsidRPr="00D77EA4">
        <w:rPr>
          <w:color w:val="548DD4" w:themeColor="text2" w:themeTint="99"/>
          <w:lang w:val="fr-CA"/>
        </w:rPr>
        <w:t xml:space="preserve">? </w:t>
      </w:r>
    </w:p>
    <w:p w:rsidR="00B17697" w:rsidRPr="00D77EA4" w:rsidRDefault="00304873" w:rsidP="00B17697">
      <w:pPr>
        <w:pStyle w:val="NoSpacing"/>
        <w:numPr>
          <w:ilvl w:val="0"/>
          <w:numId w:val="14"/>
        </w:numPr>
        <w:rPr>
          <w:color w:val="548DD4" w:themeColor="text2" w:themeTint="99"/>
          <w:lang w:val="fr-CA"/>
        </w:rPr>
      </w:pPr>
      <w:r w:rsidRPr="002F2329">
        <w:rPr>
          <w:color w:val="548DD4" w:themeColor="text2" w:themeTint="99"/>
          <w:lang w:val="fr-CA"/>
        </w:rPr>
        <w:t>Quel matériel de soutien sera nécessaire</w:t>
      </w:r>
      <w:r w:rsidR="00936C9E" w:rsidRPr="00D77EA4">
        <w:rPr>
          <w:color w:val="548DD4" w:themeColor="text2" w:themeTint="99"/>
          <w:lang w:val="fr-CA"/>
        </w:rPr>
        <w:t xml:space="preserve">? </w:t>
      </w:r>
    </w:p>
    <w:p w:rsidR="00B17697" w:rsidRPr="00D77EA4" w:rsidRDefault="00304873" w:rsidP="00B17697">
      <w:pPr>
        <w:pStyle w:val="NoSpacing"/>
        <w:numPr>
          <w:ilvl w:val="0"/>
          <w:numId w:val="14"/>
        </w:numPr>
        <w:rPr>
          <w:color w:val="548DD4" w:themeColor="text2" w:themeTint="99"/>
          <w:lang w:val="fr-CA"/>
        </w:rPr>
      </w:pPr>
      <w:r w:rsidRPr="002F2329">
        <w:rPr>
          <w:color w:val="548DD4" w:themeColor="text2" w:themeTint="99"/>
          <w:lang w:val="fr-CA"/>
        </w:rPr>
        <w:t>Quel est le système de suivi/mesure</w:t>
      </w:r>
      <w:r w:rsidR="00936C9E" w:rsidRPr="00D77EA4">
        <w:rPr>
          <w:color w:val="548DD4" w:themeColor="text2" w:themeTint="99"/>
          <w:lang w:val="fr-CA"/>
        </w:rPr>
        <w:t xml:space="preserve">? </w:t>
      </w:r>
    </w:p>
    <w:p w:rsidR="00B17697" w:rsidRPr="00D77EA4" w:rsidRDefault="00304873" w:rsidP="00B17697">
      <w:pPr>
        <w:pStyle w:val="NoSpacing"/>
        <w:numPr>
          <w:ilvl w:val="0"/>
          <w:numId w:val="14"/>
        </w:numPr>
        <w:rPr>
          <w:color w:val="548DD4" w:themeColor="text2" w:themeTint="99"/>
          <w:lang w:val="fr-CA"/>
        </w:rPr>
      </w:pPr>
      <w:r w:rsidRPr="002F2329">
        <w:rPr>
          <w:color w:val="548DD4" w:themeColor="text2" w:themeTint="99"/>
          <w:lang w:val="fr-CA"/>
        </w:rPr>
        <w:t>Quand procéderez-vous et à quelle fréquence</w:t>
      </w:r>
      <w:r w:rsidR="00936C9E" w:rsidRPr="00D77EA4">
        <w:rPr>
          <w:color w:val="548DD4" w:themeColor="text2" w:themeTint="99"/>
          <w:lang w:val="fr-CA"/>
        </w:rPr>
        <w:t>?</w:t>
      </w:r>
      <w:r w:rsidR="00680BD9">
        <w:rPr>
          <w:color w:val="548DD4" w:themeColor="text2" w:themeTint="99"/>
          <w:lang w:val="fr-CA"/>
        </w:rPr>
        <w:t xml:space="preserve"> </w:t>
      </w:r>
    </w:p>
    <w:p w:rsidR="00B17697" w:rsidRPr="00304873" w:rsidRDefault="00304873" w:rsidP="00B17697">
      <w:pPr>
        <w:pStyle w:val="NoSpacing"/>
        <w:numPr>
          <w:ilvl w:val="0"/>
          <w:numId w:val="14"/>
        </w:numPr>
        <w:rPr>
          <w:color w:val="548DD4" w:themeColor="text2" w:themeTint="99"/>
          <w:lang w:val="fr-CA"/>
        </w:rPr>
      </w:pPr>
      <w:r w:rsidRPr="002F2329">
        <w:rPr>
          <w:color w:val="548DD4" w:themeColor="text2" w:themeTint="99"/>
          <w:lang w:val="fr-CA"/>
        </w:rPr>
        <w:t>Quels sont les résultats attendus</w:t>
      </w:r>
      <w:r w:rsidR="00936C9E" w:rsidRPr="00304873">
        <w:rPr>
          <w:color w:val="548DD4" w:themeColor="text2" w:themeTint="99"/>
          <w:lang w:val="fr-CA"/>
        </w:rPr>
        <w:t xml:space="preserve">? </w:t>
      </w:r>
    </w:p>
    <w:p w:rsidR="00B17697" w:rsidRPr="00D77EA4" w:rsidRDefault="00304873" w:rsidP="00B17697">
      <w:pPr>
        <w:pStyle w:val="NoSpacing"/>
        <w:rPr>
          <w:color w:val="548DD4" w:themeColor="text2" w:themeTint="99"/>
          <w:lang w:val="fr-CA"/>
        </w:rPr>
      </w:pPr>
      <w:r w:rsidRPr="002F2329">
        <w:rPr>
          <w:color w:val="548DD4" w:themeColor="text2" w:themeTint="99"/>
          <w:lang w:val="fr-CA"/>
        </w:rPr>
        <w:t>En élaborant un plan détaillé pour chaque activité et en surveillant les résultats, vous augmentez vos chances de succès</w:t>
      </w:r>
      <w:r w:rsidR="00936C9E" w:rsidRPr="00D77EA4">
        <w:rPr>
          <w:color w:val="548DD4" w:themeColor="text2" w:themeTint="99"/>
          <w:lang w:val="fr-CA"/>
        </w:rPr>
        <w:t xml:space="preserve">. </w:t>
      </w:r>
    </w:p>
    <w:p w:rsidR="00B17697" w:rsidRPr="00D77EA4" w:rsidRDefault="00936C9E" w:rsidP="00B17697">
      <w:pPr>
        <w:pStyle w:val="NoSpacing"/>
        <w:rPr>
          <w:lang w:val="fr-CA"/>
        </w:rPr>
      </w:pPr>
      <w:r w:rsidRPr="00D77EA4">
        <w:rPr>
          <w:lang w:val="fr-CA"/>
        </w:rPr>
        <w:tab/>
      </w:r>
    </w:p>
    <w:p w:rsidR="00B17697" w:rsidRPr="00D77EA4" w:rsidRDefault="00304873" w:rsidP="00B17697">
      <w:pPr>
        <w:pStyle w:val="NoSpacing"/>
        <w:rPr>
          <w:u w:val="single"/>
          <w:lang w:val="fr-CA"/>
        </w:rPr>
      </w:pPr>
      <w:r w:rsidRPr="002F2329">
        <w:rPr>
          <w:u w:val="single"/>
          <w:lang w:val="fr-CA"/>
        </w:rPr>
        <w:t>Activité de marketing primaire</w:t>
      </w:r>
    </w:p>
    <w:p w:rsidR="00B17697" w:rsidRPr="00D77EA4" w:rsidRDefault="00304873" w:rsidP="00B17697">
      <w:pPr>
        <w:pStyle w:val="NoSpacing"/>
        <w:rPr>
          <w:lang w:val="fr-CA"/>
        </w:rPr>
      </w:pPr>
      <w:r w:rsidRPr="002F2329">
        <w:rPr>
          <w:lang w:val="fr-CA"/>
        </w:rPr>
        <w:t>La principale activité de marketing prévue par Tutorat Petit futé consiste essentiellement à faire du réseautage dans la co</w:t>
      </w:r>
      <w:r w:rsidR="00CA425B" w:rsidRPr="002F2329">
        <w:rPr>
          <w:lang w:val="fr-CA"/>
        </w:rPr>
        <w:t>llectivité</w:t>
      </w:r>
      <w:r w:rsidRPr="002F2329">
        <w:rPr>
          <w:lang w:val="fr-CA"/>
        </w:rPr>
        <w:t xml:space="preserve"> (surtout dans le quartier de </w:t>
      </w:r>
      <w:proofErr w:type="spellStart"/>
      <w:r w:rsidRPr="002F2329">
        <w:rPr>
          <w:lang w:val="fr-CA"/>
        </w:rPr>
        <w:t>Riverdale</w:t>
      </w:r>
      <w:proofErr w:type="spellEnd"/>
      <w:r w:rsidRPr="002F2329">
        <w:rPr>
          <w:lang w:val="fr-CA"/>
        </w:rPr>
        <w:t xml:space="preserve">, à Toronto). Tutorat Petit futé sera présent dans les groupes de professionnels et participera aux réunions de réseautage informelles et aux événements communautaires plus importants, comme ceux du </w:t>
      </w:r>
      <w:proofErr w:type="spellStart"/>
      <w:r w:rsidRPr="002F2329">
        <w:rPr>
          <w:lang w:val="fr-CA"/>
        </w:rPr>
        <w:t>Sick</w:t>
      </w:r>
      <w:proofErr w:type="spellEnd"/>
      <w:r w:rsidRPr="002F2329">
        <w:rPr>
          <w:lang w:val="fr-CA"/>
        </w:rPr>
        <w:t xml:space="preserve"> </w:t>
      </w:r>
      <w:proofErr w:type="spellStart"/>
      <w:r w:rsidRPr="002F2329">
        <w:rPr>
          <w:lang w:val="fr-CA"/>
        </w:rPr>
        <w:t>Children’s</w:t>
      </w:r>
      <w:proofErr w:type="spellEnd"/>
      <w:r w:rsidRPr="002F2329">
        <w:rPr>
          <w:lang w:val="fr-CA"/>
        </w:rPr>
        <w:t xml:space="preserve"> Relief </w:t>
      </w:r>
      <w:proofErr w:type="spellStart"/>
      <w:r w:rsidRPr="002F2329">
        <w:rPr>
          <w:lang w:val="fr-CA"/>
        </w:rPr>
        <w:t>Fund</w:t>
      </w:r>
      <w:proofErr w:type="spellEnd"/>
      <w:r w:rsidR="00936C9E" w:rsidRPr="00D77EA4">
        <w:rPr>
          <w:lang w:val="fr-CA"/>
        </w:rPr>
        <w:t>.</w:t>
      </w:r>
      <w:r w:rsidR="00680BD9">
        <w:rPr>
          <w:lang w:val="fr-CA"/>
        </w:rPr>
        <w:t xml:space="preserve"> </w:t>
      </w:r>
      <w:r w:rsidRPr="002F2329">
        <w:rPr>
          <w:lang w:val="fr-CA"/>
        </w:rPr>
        <w:t>Pour ces occasions, nos représentants porteront une tenue vestimentaire d’allure professionnelle de style décontracté</w:t>
      </w:r>
      <w:r w:rsidR="00936C9E" w:rsidRPr="00D77EA4">
        <w:rPr>
          <w:lang w:val="fr-CA"/>
        </w:rPr>
        <w:t xml:space="preserve">. </w:t>
      </w:r>
      <w:r w:rsidRPr="002F2329">
        <w:rPr>
          <w:lang w:val="fr-CA"/>
        </w:rPr>
        <w:t xml:space="preserve">Les événements de réseautage </w:t>
      </w:r>
      <w:r w:rsidRPr="002F2329">
        <w:rPr>
          <w:lang w:val="fr-CA"/>
        </w:rPr>
        <w:lastRenderedPageBreak/>
        <w:t xml:space="preserve">auxquels Tutorat Petit futé prévoit participer comprennent notamment ceux qu’organisent la </w:t>
      </w:r>
      <w:proofErr w:type="spellStart"/>
      <w:r w:rsidRPr="002F2329">
        <w:rPr>
          <w:lang w:val="fr-CA"/>
        </w:rPr>
        <w:t>Riverdale</w:t>
      </w:r>
      <w:proofErr w:type="spellEnd"/>
      <w:r w:rsidRPr="002F2329">
        <w:rPr>
          <w:lang w:val="fr-CA"/>
        </w:rPr>
        <w:t xml:space="preserve"> Share </w:t>
      </w:r>
      <w:proofErr w:type="spellStart"/>
      <w:r w:rsidRPr="002F2329">
        <w:rPr>
          <w:lang w:val="fr-CA"/>
        </w:rPr>
        <w:t>Community</w:t>
      </w:r>
      <w:proofErr w:type="spellEnd"/>
      <w:r w:rsidRPr="002F2329">
        <w:rPr>
          <w:lang w:val="fr-CA"/>
        </w:rPr>
        <w:t xml:space="preserve"> Association, la zone d’amélioration commerciale de </w:t>
      </w:r>
      <w:proofErr w:type="spellStart"/>
      <w:r w:rsidRPr="002F2329">
        <w:rPr>
          <w:lang w:val="fr-CA"/>
        </w:rPr>
        <w:t>Danforth</w:t>
      </w:r>
      <w:proofErr w:type="spellEnd"/>
      <w:r w:rsidRPr="002F2329">
        <w:rPr>
          <w:lang w:val="fr-CA"/>
        </w:rPr>
        <w:t xml:space="preserve"> et l’association de parents </w:t>
      </w:r>
      <w:proofErr w:type="spellStart"/>
      <w:r w:rsidRPr="002F2329">
        <w:rPr>
          <w:lang w:val="fr-CA"/>
        </w:rPr>
        <w:t>Concerned</w:t>
      </w:r>
      <w:proofErr w:type="spellEnd"/>
      <w:r w:rsidRPr="002F2329">
        <w:rPr>
          <w:lang w:val="fr-CA"/>
        </w:rPr>
        <w:t xml:space="preserve"> Parents</w:t>
      </w:r>
      <w:r w:rsidR="00936C9E" w:rsidRPr="00D77EA4">
        <w:rPr>
          <w:lang w:val="fr-CA"/>
        </w:rPr>
        <w:t>.</w:t>
      </w:r>
      <w:r w:rsidR="00680BD9">
        <w:rPr>
          <w:lang w:val="fr-CA"/>
        </w:rPr>
        <w:t xml:space="preserve"> </w:t>
      </w:r>
    </w:p>
    <w:p w:rsidR="00B17697" w:rsidRPr="00D77EA4" w:rsidRDefault="00B17697" w:rsidP="00B17697">
      <w:pPr>
        <w:pStyle w:val="NoSpacing"/>
        <w:rPr>
          <w:lang w:val="fr-CA"/>
        </w:rPr>
      </w:pPr>
    </w:p>
    <w:p w:rsidR="00B17697" w:rsidRPr="00490BC3" w:rsidRDefault="00304873" w:rsidP="00B17697">
      <w:pPr>
        <w:pStyle w:val="NoSpacing"/>
        <w:rPr>
          <w:lang w:val="fr-CA"/>
        </w:rPr>
      </w:pPr>
      <w:r w:rsidRPr="002F2329">
        <w:rPr>
          <w:lang w:val="fr-CA"/>
        </w:rPr>
        <w:t>Le matériel de soutien que nous distribuerons consistera en cartes d’affaires et en signets</w:t>
      </w:r>
      <w:r w:rsidR="00936C9E" w:rsidRPr="00D77EA4">
        <w:rPr>
          <w:lang w:val="fr-CA"/>
        </w:rPr>
        <w:t>.</w:t>
      </w:r>
      <w:r w:rsidR="00680BD9">
        <w:rPr>
          <w:lang w:val="fr-CA"/>
        </w:rPr>
        <w:t xml:space="preserve"> </w:t>
      </w:r>
      <w:r w:rsidRPr="002F2329">
        <w:rPr>
          <w:lang w:val="fr-CA"/>
        </w:rPr>
        <w:t>Nous commanderons en effet 1 000 signets au coût de 500 $</w:t>
      </w:r>
      <w:r w:rsidR="00936C9E" w:rsidRPr="00D77EA4">
        <w:rPr>
          <w:lang w:val="fr-CA"/>
        </w:rPr>
        <w:t xml:space="preserve">. </w:t>
      </w:r>
      <w:r w:rsidRPr="002F2329">
        <w:rPr>
          <w:lang w:val="fr-CA"/>
        </w:rPr>
        <w:t>Notre objectif est de nous rapprocher des parents, sans faire appel à des techniques de vente « agressives »</w:t>
      </w:r>
      <w:r w:rsidR="00936C9E" w:rsidRPr="00D77EA4">
        <w:rPr>
          <w:lang w:val="fr-CA"/>
        </w:rPr>
        <w:t>.</w:t>
      </w:r>
      <w:r w:rsidR="00680BD9">
        <w:rPr>
          <w:lang w:val="fr-CA"/>
        </w:rPr>
        <w:t xml:space="preserve"> </w:t>
      </w:r>
      <w:r w:rsidRPr="002F2329">
        <w:rPr>
          <w:lang w:val="fr-CA"/>
        </w:rPr>
        <w:t>Si les parents manifestent de l’intérêt, nous leur ferons parvenir l’article « </w:t>
      </w:r>
      <w:r w:rsidRPr="002F2329">
        <w:rPr>
          <w:i/>
          <w:lang w:val="fr-CA"/>
        </w:rPr>
        <w:t>Apprendre aujourd’hui</w:t>
      </w:r>
      <w:r w:rsidRPr="002F2329">
        <w:rPr>
          <w:lang w:val="fr-CA"/>
        </w:rPr>
        <w:t> » par courriel</w:t>
      </w:r>
      <w:r w:rsidR="00936C9E" w:rsidRPr="00D77EA4">
        <w:rPr>
          <w:lang w:val="fr-CA"/>
        </w:rPr>
        <w:t>.</w:t>
      </w:r>
      <w:r w:rsidR="00680BD9">
        <w:rPr>
          <w:lang w:val="fr-CA"/>
        </w:rPr>
        <w:t xml:space="preserve"> </w:t>
      </w:r>
      <w:r w:rsidRPr="002F2329">
        <w:rPr>
          <w:lang w:val="fr-CA"/>
        </w:rPr>
        <w:t>Cet envoi sera suivi d’un autre message électronique ou d’un appel téléphonique, trois ou quatre jours plus tard</w:t>
      </w:r>
      <w:r w:rsidR="00936C9E" w:rsidRPr="00D77EA4">
        <w:rPr>
          <w:lang w:val="fr-CA"/>
        </w:rPr>
        <w:t xml:space="preserve">. </w:t>
      </w:r>
      <w:r w:rsidRPr="002F2329">
        <w:rPr>
          <w:lang w:val="fr-CA"/>
        </w:rPr>
        <w:t>Il est important que Tutorat Petit futé mette en place un système efficace de gestion des contacts</w:t>
      </w:r>
      <w:r w:rsidR="00936C9E" w:rsidRPr="00304873">
        <w:rPr>
          <w:lang w:val="fr-CA"/>
        </w:rPr>
        <w:t xml:space="preserve">. </w:t>
      </w:r>
      <w:r w:rsidR="00B14145" w:rsidRPr="002F2329">
        <w:rPr>
          <w:lang w:val="fr-CA"/>
        </w:rPr>
        <w:t>L’objectif est de participer à des événements de réseautage deux fois par semaine et de passer à trois fois pendant les saisons de pointe de l’automne et du printemps</w:t>
      </w:r>
      <w:r w:rsidR="00936C9E" w:rsidRPr="00B14145">
        <w:rPr>
          <w:lang w:val="fr-CA"/>
        </w:rPr>
        <w:t>.</w:t>
      </w:r>
      <w:r w:rsidR="00680BD9">
        <w:rPr>
          <w:lang w:val="fr-CA"/>
        </w:rPr>
        <w:t xml:space="preserve"> </w:t>
      </w:r>
      <w:r w:rsidR="00B14145" w:rsidRPr="002F2329">
        <w:rPr>
          <w:lang w:val="fr-CA"/>
        </w:rPr>
        <w:t>Le coût hebdomadaire ira de 20 $ à 100 $, donc une moyenne de 60 $ par semaine</w:t>
      </w:r>
      <w:r w:rsidR="00936C9E" w:rsidRPr="00B14145">
        <w:rPr>
          <w:lang w:val="fr-CA"/>
        </w:rPr>
        <w:t xml:space="preserve">. </w:t>
      </w:r>
      <w:r w:rsidR="00EF4B81" w:rsidRPr="00EF4B81">
        <w:rPr>
          <w:lang w:val="fr-CA"/>
        </w:rPr>
        <w:t xml:space="preserve">À chaque événement de réseautage, </w:t>
      </w:r>
      <w:r w:rsidR="001E691E" w:rsidRPr="002F2329">
        <w:rPr>
          <w:lang w:val="fr-CA"/>
        </w:rPr>
        <w:t>Tutorat Petit futé</w:t>
      </w:r>
      <w:r w:rsidR="00936C9E" w:rsidRPr="00EF4B81">
        <w:rPr>
          <w:lang w:val="fr-CA"/>
        </w:rPr>
        <w:t xml:space="preserve"> </w:t>
      </w:r>
      <w:r w:rsidR="00EF4B81" w:rsidRPr="00EF4B81">
        <w:rPr>
          <w:lang w:val="fr-CA"/>
        </w:rPr>
        <w:t>p</w:t>
      </w:r>
      <w:r w:rsidR="00EF4B81">
        <w:rPr>
          <w:lang w:val="fr-CA"/>
        </w:rPr>
        <w:t xml:space="preserve">ense pouvoir entrer en contact avec deux </w:t>
      </w:r>
      <w:r w:rsidR="00490BC3">
        <w:rPr>
          <w:lang w:val="fr-CA"/>
        </w:rPr>
        <w:t>pare</w:t>
      </w:r>
      <w:r w:rsidR="00936C9E" w:rsidRPr="00EF4B81">
        <w:rPr>
          <w:lang w:val="fr-CA"/>
        </w:rPr>
        <w:t xml:space="preserve">nts. </w:t>
      </w:r>
      <w:r w:rsidR="00490BC3" w:rsidRPr="00490BC3">
        <w:rPr>
          <w:lang w:val="fr-CA"/>
        </w:rPr>
        <w:t xml:space="preserve">On s’attend à ce qu’à tous les trois événements, </w:t>
      </w:r>
      <w:r w:rsidR="001E691E" w:rsidRPr="002F2329">
        <w:rPr>
          <w:lang w:val="fr-CA"/>
        </w:rPr>
        <w:t>Tutorat Petit futé</w:t>
      </w:r>
      <w:r w:rsidR="00936C9E" w:rsidRPr="00490BC3">
        <w:rPr>
          <w:lang w:val="fr-CA"/>
        </w:rPr>
        <w:t xml:space="preserve"> </w:t>
      </w:r>
      <w:r w:rsidR="00490BC3" w:rsidRPr="00490BC3">
        <w:rPr>
          <w:lang w:val="fr-CA"/>
        </w:rPr>
        <w:t>r</w:t>
      </w:r>
      <w:r w:rsidR="00490BC3">
        <w:rPr>
          <w:lang w:val="fr-CA"/>
        </w:rPr>
        <w:t>éalise une vente</w:t>
      </w:r>
      <w:r w:rsidR="00936C9E" w:rsidRPr="00490BC3">
        <w:rPr>
          <w:lang w:val="fr-CA"/>
        </w:rPr>
        <w:t>.</w:t>
      </w:r>
    </w:p>
    <w:p w:rsidR="00B17697" w:rsidRPr="00490BC3" w:rsidRDefault="00B17697" w:rsidP="00B17697">
      <w:pPr>
        <w:pStyle w:val="NoSpacing"/>
        <w:rPr>
          <w:color w:val="548DD4" w:themeColor="text2" w:themeTint="99"/>
          <w:lang w:val="fr-CA"/>
        </w:rPr>
      </w:pPr>
    </w:p>
    <w:p w:rsidR="00B17697" w:rsidRPr="00B14145" w:rsidRDefault="00B14145" w:rsidP="00B17697">
      <w:pPr>
        <w:pStyle w:val="NoSpacing"/>
        <w:rPr>
          <w:color w:val="548DD4" w:themeColor="text2" w:themeTint="99"/>
          <w:lang w:val="fr-CA"/>
        </w:rPr>
      </w:pPr>
      <w:r w:rsidRPr="002F2329">
        <w:rPr>
          <w:color w:val="548DD4" w:themeColor="text2" w:themeTint="99"/>
          <w:lang w:val="fr-CA"/>
        </w:rPr>
        <w:t>Il faut que vous sachiez précisément comment chacune des activités de marketing sera exécutée</w:t>
      </w:r>
      <w:r w:rsidR="00936C9E" w:rsidRPr="00D77EA4">
        <w:rPr>
          <w:color w:val="548DD4" w:themeColor="text2" w:themeTint="99"/>
          <w:lang w:val="fr-CA"/>
        </w:rPr>
        <w:t xml:space="preserve">. </w:t>
      </w:r>
      <w:r w:rsidRPr="002F2329">
        <w:rPr>
          <w:color w:val="548DD4" w:themeColor="text2" w:themeTint="99"/>
          <w:lang w:val="fr-CA"/>
        </w:rPr>
        <w:t>Le succès réside dans les détails</w:t>
      </w:r>
      <w:r w:rsidR="00936C9E" w:rsidRPr="00B14145">
        <w:rPr>
          <w:color w:val="548DD4" w:themeColor="text2" w:themeTint="99"/>
          <w:lang w:val="fr-CA"/>
        </w:rPr>
        <w:t>.</w:t>
      </w:r>
      <w:r w:rsidR="00680BD9">
        <w:rPr>
          <w:color w:val="548DD4" w:themeColor="text2" w:themeTint="99"/>
          <w:lang w:val="fr-CA"/>
        </w:rPr>
        <w:t xml:space="preserve"> </w:t>
      </w:r>
      <w:r w:rsidR="005B6382" w:rsidRPr="002F2329">
        <w:rPr>
          <w:color w:val="548DD4" w:themeColor="text2" w:themeTint="99"/>
          <w:lang w:val="fr-CA"/>
        </w:rPr>
        <w:t>P</w:t>
      </w:r>
      <w:r w:rsidRPr="002F2329">
        <w:rPr>
          <w:color w:val="548DD4" w:themeColor="text2" w:themeTint="99"/>
          <w:lang w:val="fr-CA"/>
        </w:rPr>
        <w:t>our la plupart des entreprises, le plus important défi est le marketing – prenez le temps de bien comprendre comment il sera effectué</w:t>
      </w:r>
      <w:r w:rsidR="00936C9E" w:rsidRPr="00B14145">
        <w:rPr>
          <w:color w:val="548DD4" w:themeColor="text2" w:themeTint="99"/>
          <w:lang w:val="fr-CA"/>
        </w:rPr>
        <w:t>.</w:t>
      </w:r>
      <w:r w:rsidR="008C3ADA">
        <w:rPr>
          <w:color w:val="548DD4" w:themeColor="text2" w:themeTint="99"/>
          <w:lang w:val="fr-CA"/>
        </w:rPr>
        <w:t xml:space="preserve"> </w:t>
      </w:r>
    </w:p>
    <w:p w:rsidR="00B17697" w:rsidRPr="00B14145" w:rsidRDefault="00B17697" w:rsidP="00B17697">
      <w:pPr>
        <w:pStyle w:val="NoSpacing"/>
        <w:rPr>
          <w:b/>
          <w:color w:val="548DD4" w:themeColor="text2" w:themeTint="99"/>
          <w:lang w:val="fr-CA"/>
        </w:rPr>
      </w:pPr>
    </w:p>
    <w:p w:rsidR="00B17697" w:rsidRPr="00B14145" w:rsidRDefault="00B14145" w:rsidP="00B17697">
      <w:pPr>
        <w:pStyle w:val="NoSpacing"/>
        <w:rPr>
          <w:b/>
          <w:color w:val="548DD4" w:themeColor="text2" w:themeTint="99"/>
          <w:lang w:val="fr-CA"/>
        </w:rPr>
      </w:pPr>
      <w:r w:rsidRPr="002F2329">
        <w:rPr>
          <w:b/>
          <w:color w:val="548DD4" w:themeColor="text2" w:themeTint="99"/>
          <w:lang w:val="fr-CA"/>
        </w:rPr>
        <w:t>Procédez à cet exercice pour chacune des activités de</w:t>
      </w:r>
      <w:r w:rsidR="00936C9E" w:rsidRPr="00B14145">
        <w:rPr>
          <w:b/>
          <w:color w:val="548DD4" w:themeColor="text2" w:themeTint="99"/>
          <w:lang w:val="fr-CA"/>
        </w:rPr>
        <w:t>.</w:t>
      </w:r>
    </w:p>
    <w:p w:rsidR="00B17697" w:rsidRPr="00B14145" w:rsidRDefault="00B17697" w:rsidP="00B17697">
      <w:pPr>
        <w:pStyle w:val="NoSpacing"/>
        <w:rPr>
          <w:lang w:val="fr-CA"/>
        </w:rPr>
      </w:pPr>
    </w:p>
    <w:p w:rsidR="00B17697" w:rsidRPr="00221375" w:rsidRDefault="00936C9E" w:rsidP="00B17697">
      <w:pPr>
        <w:pStyle w:val="NoSpacing"/>
        <w:rPr>
          <w:rFonts w:asciiTheme="minorHAnsi" w:eastAsiaTheme="majorEastAsia" w:hAnsiTheme="minorHAnsi" w:cstheme="majorBidi"/>
          <w:b/>
          <w:bCs/>
          <w:sz w:val="28"/>
          <w:szCs w:val="28"/>
          <w:lang w:val="fr-CA"/>
        </w:rPr>
      </w:pPr>
      <w:r w:rsidRPr="00876D25">
        <w:rPr>
          <w:rFonts w:asciiTheme="minorHAnsi" w:eastAsiaTheme="majorEastAsia" w:hAnsiTheme="minorHAnsi" w:cstheme="majorBidi"/>
          <w:b/>
          <w:bCs/>
          <w:sz w:val="28"/>
          <w:szCs w:val="28"/>
          <w:lang w:val="fr-CA"/>
        </w:rPr>
        <w:t xml:space="preserve">4.2.3. </w:t>
      </w:r>
      <w:r w:rsidR="00221375" w:rsidRPr="00221375">
        <w:rPr>
          <w:rFonts w:asciiTheme="minorHAnsi" w:eastAsiaTheme="majorEastAsia" w:hAnsiTheme="minorHAnsi" w:cstheme="majorBidi"/>
          <w:b/>
          <w:bCs/>
          <w:sz w:val="28"/>
          <w:szCs w:val="28"/>
          <w:lang w:val="fr-CA"/>
        </w:rPr>
        <w:t>Objectifs de m</w:t>
      </w:r>
      <w:r w:rsidRPr="00221375">
        <w:rPr>
          <w:rFonts w:asciiTheme="minorHAnsi" w:eastAsiaTheme="majorEastAsia" w:hAnsiTheme="minorHAnsi" w:cstheme="majorBidi"/>
          <w:b/>
          <w:bCs/>
          <w:sz w:val="28"/>
          <w:szCs w:val="28"/>
          <w:lang w:val="fr-CA"/>
        </w:rPr>
        <w:t xml:space="preserve">arketing </w:t>
      </w:r>
      <w:r w:rsidRPr="00CA425B">
        <w:rPr>
          <w:rFonts w:asciiTheme="minorHAnsi" w:eastAsiaTheme="majorEastAsia" w:hAnsiTheme="minorHAnsi" w:cstheme="majorBidi"/>
          <w:bCs/>
          <w:sz w:val="28"/>
          <w:szCs w:val="28"/>
          <w:lang w:val="fr-CA"/>
        </w:rPr>
        <w:t>(</w:t>
      </w:r>
      <w:r w:rsidR="00221375" w:rsidRPr="00CA425B">
        <w:rPr>
          <w:rFonts w:asciiTheme="minorHAnsi" w:eastAsiaTheme="majorEastAsia" w:hAnsiTheme="minorHAnsi" w:cstheme="majorBidi"/>
          <w:bCs/>
          <w:i/>
          <w:sz w:val="28"/>
          <w:szCs w:val="28"/>
          <w:lang w:val="fr-CA"/>
        </w:rPr>
        <w:t xml:space="preserve">section facultative si </w:t>
      </w:r>
      <w:r w:rsidR="00CA425B">
        <w:rPr>
          <w:rFonts w:asciiTheme="minorHAnsi" w:eastAsiaTheme="majorEastAsia" w:hAnsiTheme="minorHAnsi" w:cstheme="majorBidi"/>
          <w:bCs/>
          <w:i/>
          <w:sz w:val="28"/>
          <w:szCs w:val="28"/>
          <w:lang w:val="fr-CA"/>
        </w:rPr>
        <w:t xml:space="preserve">déjà </w:t>
      </w:r>
      <w:r w:rsidR="00221375" w:rsidRPr="00CA425B">
        <w:rPr>
          <w:rFonts w:asciiTheme="minorHAnsi" w:eastAsiaTheme="majorEastAsia" w:hAnsiTheme="minorHAnsi" w:cstheme="majorBidi"/>
          <w:bCs/>
          <w:i/>
          <w:sz w:val="28"/>
          <w:szCs w:val="28"/>
          <w:lang w:val="fr-CA"/>
        </w:rPr>
        <w:t xml:space="preserve">dans les </w:t>
      </w:r>
      <w:r w:rsidR="00453FE2">
        <w:rPr>
          <w:rFonts w:asciiTheme="minorHAnsi" w:eastAsiaTheme="majorEastAsia" w:hAnsiTheme="minorHAnsi" w:cstheme="majorBidi"/>
          <w:bCs/>
          <w:i/>
          <w:sz w:val="28"/>
          <w:szCs w:val="28"/>
          <w:lang w:val="fr-CA"/>
        </w:rPr>
        <w:t>Buts et o</w:t>
      </w:r>
      <w:r w:rsidR="00221375" w:rsidRPr="00CA425B">
        <w:rPr>
          <w:rFonts w:asciiTheme="minorHAnsi" w:eastAsiaTheme="majorEastAsia" w:hAnsiTheme="minorHAnsi" w:cstheme="majorBidi"/>
          <w:bCs/>
          <w:i/>
          <w:sz w:val="28"/>
          <w:szCs w:val="28"/>
          <w:lang w:val="fr-CA"/>
        </w:rPr>
        <w:t>bjectifs</w:t>
      </w:r>
      <w:r w:rsidRPr="00CA425B">
        <w:rPr>
          <w:rFonts w:asciiTheme="minorHAnsi" w:eastAsiaTheme="majorEastAsia" w:hAnsiTheme="minorHAnsi" w:cstheme="majorBidi"/>
          <w:bCs/>
          <w:sz w:val="28"/>
          <w:szCs w:val="28"/>
          <w:lang w:val="fr-CA"/>
        </w:rPr>
        <w:t>)</w:t>
      </w:r>
    </w:p>
    <w:p w:rsidR="00B17697" w:rsidRPr="00D77EA4" w:rsidRDefault="00B14145" w:rsidP="00B17697">
      <w:pPr>
        <w:pStyle w:val="NoSpacing"/>
        <w:rPr>
          <w:color w:val="548DD4" w:themeColor="text2" w:themeTint="99"/>
          <w:lang w:val="fr-CA"/>
        </w:rPr>
      </w:pPr>
      <w:r w:rsidRPr="002F2329">
        <w:rPr>
          <w:color w:val="548DD4" w:themeColor="text2" w:themeTint="99"/>
          <w:lang w:val="fr-CA"/>
        </w:rPr>
        <w:t>Quels sont les trois principaux objectifs de marketing établis pour l’entreprise d’ici un an ou deux</w:t>
      </w:r>
      <w:r w:rsidR="00936C9E" w:rsidRPr="00B14145">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Pour vos activités de marketing, vous devriez viser des objectifs spécifiques et mesurables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Ces buts pourraient se traduire par le chiffre de vente mensuel, trimestriel ou annuel, le nombre de clients, de consultations du site Web, d’événements auxquels l’e</w:t>
      </w:r>
      <w:r w:rsidR="00CA425B" w:rsidRPr="002F2329">
        <w:rPr>
          <w:color w:val="548DD4" w:themeColor="text2" w:themeTint="99"/>
          <w:lang w:val="fr-CA"/>
        </w:rPr>
        <w:t>ntreprise</w:t>
      </w:r>
      <w:r w:rsidRPr="002F2329">
        <w:rPr>
          <w:color w:val="548DD4" w:themeColor="text2" w:themeTint="99"/>
          <w:lang w:val="fr-CA"/>
        </w:rPr>
        <w:t xml:space="preserve"> fait des représentations, etc</w:t>
      </w:r>
      <w:r w:rsidR="00936C9E" w:rsidRPr="00B14145">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(Si ces buts et objectifs ont déjà été présentés dans l</w:t>
      </w:r>
      <w:r w:rsidR="00CA425B" w:rsidRPr="002F2329">
        <w:rPr>
          <w:color w:val="548DD4" w:themeColor="text2" w:themeTint="99"/>
          <w:lang w:val="fr-CA"/>
        </w:rPr>
        <w:t>es objectifs de l</w:t>
      </w:r>
      <w:r w:rsidRPr="002F2329">
        <w:rPr>
          <w:color w:val="548DD4" w:themeColor="text2" w:themeTint="99"/>
          <w:lang w:val="fr-CA"/>
        </w:rPr>
        <w:t>a section portant sur le profil de l’entreprise, ne les répétez pas ici</w:t>
      </w:r>
      <w:r w:rsidR="00936C9E" w:rsidRPr="00D77EA4">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8C3ADA" w:rsidRDefault="00B14145" w:rsidP="00B17697">
      <w:pPr>
        <w:pStyle w:val="NoSpacing"/>
        <w:rPr>
          <w:color w:val="548DD4" w:themeColor="text2" w:themeTint="99"/>
          <w:lang w:val="fr-CA"/>
        </w:rPr>
      </w:pPr>
      <w:r w:rsidRPr="002F2329">
        <w:rPr>
          <w:color w:val="548DD4" w:themeColor="text2" w:themeTint="99"/>
          <w:lang w:val="fr-CA"/>
        </w:rPr>
        <w:t>Idéalement, il est préférable d’avoir des objectifs hebdomadaires/mensuels, des objectifs à moyen terme et des objectifs à long terme</w:t>
      </w:r>
      <w:r w:rsidR="00936C9E" w:rsidRPr="00D77EA4">
        <w:rPr>
          <w:color w:val="548DD4" w:themeColor="text2" w:themeTint="99"/>
          <w:lang w:val="fr-CA"/>
        </w:rPr>
        <w:t xml:space="preserve">. </w:t>
      </w:r>
      <w:r w:rsidRPr="002F2329">
        <w:rPr>
          <w:color w:val="548DD4" w:themeColor="text2" w:themeTint="99"/>
          <w:lang w:val="fr-CA"/>
        </w:rPr>
        <w:t>Ils doivent être mesurables, suivant un échéancier spécifique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Augmenter sa visibilité ou sa présence sur le Web ne constitue pas un objectif</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Faire partie des dix entreprises de tutorat de Toronto les plus recherchées sur Google, d’ici le mois de mars 2013 en est un</w:t>
      </w:r>
      <w:r w:rsidR="00936C9E" w:rsidRPr="00D77EA4">
        <w:rPr>
          <w:color w:val="548DD4" w:themeColor="text2" w:themeTint="99"/>
          <w:lang w:val="fr-CA"/>
        </w:rPr>
        <w:t>.</w:t>
      </w:r>
      <w:r w:rsidR="008C3ADA">
        <w:rPr>
          <w:color w:val="548DD4" w:themeColor="text2" w:themeTint="99"/>
          <w:lang w:val="fr-CA"/>
        </w:rPr>
        <w:t xml:space="preserve"> </w:t>
      </w:r>
      <w:r w:rsidR="005B6382" w:rsidRPr="002F2329">
        <w:rPr>
          <w:color w:val="548DD4" w:themeColor="text2" w:themeTint="99"/>
          <w:lang w:val="fr-CA"/>
        </w:rPr>
        <w:t>Les objectifs de marketing appréciables sont ceux qui permettent de « mesurer » les clients : le nombre de clients, les nouveaux clients, les clients réguliers et les témoignages de clients</w:t>
      </w:r>
      <w:r w:rsidR="00936C9E" w:rsidRPr="005B6382">
        <w:rPr>
          <w:color w:val="548DD4" w:themeColor="text2" w:themeTint="99"/>
          <w:lang w:val="fr-CA"/>
        </w:rPr>
        <w:t>.</w:t>
      </w:r>
      <w:r w:rsidR="00680BD9">
        <w:rPr>
          <w:color w:val="548DD4" w:themeColor="text2" w:themeTint="99"/>
          <w:lang w:val="fr-CA"/>
        </w:rPr>
        <w:t xml:space="preserve"> </w:t>
      </w:r>
      <w:r w:rsidR="005B6382" w:rsidRPr="002F2329">
        <w:rPr>
          <w:color w:val="548DD4" w:themeColor="text2" w:themeTint="99"/>
          <w:lang w:val="fr-CA"/>
        </w:rPr>
        <w:t>Les clients constituent votre raison d’être en affaires</w:t>
      </w:r>
      <w:r w:rsidR="00936C9E" w:rsidRPr="008C3ADA">
        <w:rPr>
          <w:color w:val="548DD4" w:themeColor="text2" w:themeTint="99"/>
          <w:lang w:val="fr-CA"/>
        </w:rPr>
        <w:t>.</w:t>
      </w:r>
      <w:r w:rsidR="008C3ADA" w:rsidRPr="008C3ADA">
        <w:rPr>
          <w:color w:val="548DD4" w:themeColor="text2" w:themeTint="99"/>
          <w:lang w:val="fr-CA"/>
        </w:rPr>
        <w:t xml:space="preserve"> </w:t>
      </w:r>
    </w:p>
    <w:p w:rsidR="00B17697" w:rsidRPr="008C3ADA" w:rsidRDefault="00936C9E" w:rsidP="00B17697">
      <w:pPr>
        <w:pStyle w:val="NoSpacing"/>
        <w:rPr>
          <w:lang w:val="fr-CA"/>
        </w:rPr>
      </w:pPr>
      <w:r w:rsidRPr="008C3ADA">
        <w:rPr>
          <w:lang w:val="fr-CA"/>
        </w:rPr>
        <w:tab/>
      </w:r>
    </w:p>
    <w:p w:rsidR="00B17697" w:rsidRPr="00D77EA4" w:rsidRDefault="005B6382" w:rsidP="00B17697">
      <w:pPr>
        <w:pStyle w:val="NoSpacing"/>
        <w:numPr>
          <w:ilvl w:val="0"/>
          <w:numId w:val="15"/>
        </w:numPr>
        <w:rPr>
          <w:lang w:val="fr-CA"/>
        </w:rPr>
      </w:pPr>
      <w:r w:rsidRPr="002F2329">
        <w:rPr>
          <w:lang w:val="fr-CA"/>
        </w:rPr>
        <w:t>Trois événements de réseautage par semaine à compter du mois de novembre et deux contacts par événement</w:t>
      </w:r>
      <w:r w:rsidR="00936C9E" w:rsidRPr="00D77EA4">
        <w:rPr>
          <w:lang w:val="fr-CA"/>
        </w:rPr>
        <w:t>.</w:t>
      </w:r>
      <w:r w:rsidR="00680BD9">
        <w:rPr>
          <w:lang w:val="fr-CA"/>
        </w:rPr>
        <w:t xml:space="preserve"> </w:t>
      </w:r>
    </w:p>
    <w:p w:rsidR="00B17697" w:rsidRPr="00D77EA4" w:rsidRDefault="005B6382" w:rsidP="00B17697">
      <w:pPr>
        <w:pStyle w:val="NoSpacing"/>
        <w:numPr>
          <w:ilvl w:val="0"/>
          <w:numId w:val="15"/>
        </w:numPr>
        <w:rPr>
          <w:lang w:val="fr-CA"/>
        </w:rPr>
      </w:pPr>
      <w:r w:rsidRPr="002F2329">
        <w:rPr>
          <w:lang w:val="fr-CA"/>
        </w:rPr>
        <w:t>10 étudiants par mois (2 heures par semaine) d’ici la fin du mois de février 2016</w:t>
      </w:r>
    </w:p>
    <w:p w:rsidR="00B17697" w:rsidRPr="00D77EA4" w:rsidRDefault="005B6382" w:rsidP="00B17697">
      <w:pPr>
        <w:pStyle w:val="NoSpacing"/>
        <w:numPr>
          <w:ilvl w:val="0"/>
          <w:numId w:val="15"/>
        </w:numPr>
        <w:rPr>
          <w:lang w:val="fr-CA"/>
        </w:rPr>
      </w:pPr>
      <w:r w:rsidRPr="002F2329">
        <w:rPr>
          <w:lang w:val="fr-CA"/>
        </w:rPr>
        <w:t>23 clients (48 000 $ de ventes) d’ici la fin du premier exercice financier</w:t>
      </w:r>
      <w:r w:rsidR="00936C9E" w:rsidRPr="00D77EA4">
        <w:rPr>
          <w:lang w:val="fr-CA"/>
        </w:rPr>
        <w:t>.</w:t>
      </w:r>
    </w:p>
    <w:p w:rsidR="00B17697" w:rsidRPr="00D77EA4" w:rsidRDefault="005B6382" w:rsidP="00B17697">
      <w:pPr>
        <w:pStyle w:val="NoSpacing"/>
        <w:rPr>
          <w:rFonts w:asciiTheme="minorHAnsi" w:eastAsiaTheme="majorEastAsia" w:hAnsiTheme="minorHAnsi" w:cstheme="majorBidi"/>
          <w:b/>
          <w:bCs/>
          <w:sz w:val="28"/>
          <w:szCs w:val="28"/>
          <w:lang w:val="fr-CA"/>
        </w:rPr>
      </w:pPr>
      <w:r w:rsidRPr="002F2329">
        <w:rPr>
          <w:rFonts w:asciiTheme="minorHAnsi" w:eastAsiaTheme="majorEastAsia" w:hAnsiTheme="minorHAnsi" w:cstheme="majorBidi"/>
          <w:b/>
          <w:bCs/>
          <w:sz w:val="28"/>
          <w:szCs w:val="28"/>
          <w:lang w:val="fr-CA"/>
        </w:rPr>
        <w:lastRenderedPageBreak/>
        <w:t>4.3</w:t>
      </w:r>
      <w:r w:rsidR="008C3ADA" w:rsidRPr="002F2329">
        <w:rPr>
          <w:rFonts w:asciiTheme="minorHAnsi" w:eastAsiaTheme="majorEastAsia" w:hAnsiTheme="minorHAnsi" w:cstheme="majorBidi"/>
          <w:b/>
          <w:bCs/>
          <w:sz w:val="28"/>
          <w:szCs w:val="28"/>
          <w:lang w:val="fr-CA"/>
        </w:rPr>
        <w:t xml:space="preserve"> </w:t>
      </w:r>
      <w:r w:rsidR="00680BD9" w:rsidRPr="002F2329">
        <w:rPr>
          <w:rFonts w:asciiTheme="minorHAnsi" w:eastAsiaTheme="majorEastAsia" w:hAnsiTheme="minorHAnsi" w:cstheme="majorBidi"/>
          <w:b/>
          <w:bCs/>
          <w:sz w:val="28"/>
          <w:szCs w:val="28"/>
          <w:lang w:val="fr-CA"/>
        </w:rPr>
        <w:t xml:space="preserve"> </w:t>
      </w:r>
      <w:r w:rsidRPr="002F2329">
        <w:rPr>
          <w:rFonts w:asciiTheme="minorHAnsi" w:eastAsiaTheme="majorEastAsia" w:hAnsiTheme="minorHAnsi" w:cstheme="majorBidi"/>
          <w:b/>
          <w:bCs/>
          <w:sz w:val="28"/>
          <w:szCs w:val="28"/>
          <w:lang w:val="fr-CA"/>
        </w:rPr>
        <w:t xml:space="preserve">Énoncé de positionnement </w:t>
      </w:r>
      <w:r w:rsidRPr="00453FE2">
        <w:rPr>
          <w:rFonts w:asciiTheme="minorHAnsi" w:eastAsiaTheme="majorEastAsia" w:hAnsiTheme="minorHAnsi" w:cstheme="majorBidi"/>
          <w:bCs/>
          <w:i/>
          <w:sz w:val="28"/>
          <w:szCs w:val="28"/>
          <w:lang w:val="fr-CA"/>
        </w:rPr>
        <w:t>(facultatif</w:t>
      </w:r>
      <w:r w:rsidR="00936C9E" w:rsidRPr="00453FE2">
        <w:rPr>
          <w:rFonts w:asciiTheme="minorHAnsi" w:eastAsiaTheme="majorEastAsia" w:hAnsiTheme="minorHAnsi" w:cstheme="majorBidi"/>
          <w:bCs/>
          <w:i/>
          <w:sz w:val="28"/>
          <w:szCs w:val="28"/>
          <w:lang w:val="fr-CA"/>
        </w:rPr>
        <w:t>)</w:t>
      </w:r>
    </w:p>
    <w:p w:rsidR="00B17697" w:rsidRPr="005B6382" w:rsidRDefault="005B6382" w:rsidP="00B17697">
      <w:pPr>
        <w:pStyle w:val="NoSpacing"/>
        <w:rPr>
          <w:lang w:val="fr-CA"/>
        </w:rPr>
      </w:pPr>
      <w:r w:rsidRPr="002F2329">
        <w:rPr>
          <w:color w:val="548DD4" w:themeColor="text2" w:themeTint="99"/>
          <w:lang w:val="fr-CA"/>
        </w:rPr>
        <w:t>Comment voulez-vous que votre produit/service soit perçu</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Quel message clé voulez-vous faire entendre à vos clients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Votre message doit être cohérent et votre énoncé de positionnement doit refléter votre valeur ajoutée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Par exemple, l’énoncé de positionnement d’une entreprise de tutorat pourrait se lire comme suit : « Être perçue comme une entreprise de tutorat de qualité supérieure, axée sur la création d’une interaction intéressante et agréable entre le tuteur et l’élève</w:t>
      </w:r>
      <w:r w:rsidR="00E359F8">
        <w:rPr>
          <w:color w:val="548DD4" w:themeColor="text2" w:themeTint="99"/>
          <w:lang w:val="fr-CA"/>
        </w:rPr>
        <w:t> »</w:t>
      </w:r>
      <w:r w:rsidR="00936C9E" w:rsidRPr="005B6382">
        <w:rPr>
          <w:color w:val="548DD4" w:themeColor="text2" w:themeTint="99"/>
          <w:lang w:val="fr-CA"/>
        </w:rPr>
        <w:t>.</w:t>
      </w:r>
      <w:r w:rsidR="00680BD9">
        <w:rPr>
          <w:color w:val="548DD4" w:themeColor="text2" w:themeTint="99"/>
          <w:lang w:val="fr-CA"/>
        </w:rPr>
        <w:t xml:space="preserve"> </w:t>
      </w:r>
      <w:r w:rsidR="00936C9E" w:rsidRPr="005B6382">
        <w:rPr>
          <w:color w:val="548DD4" w:themeColor="text2" w:themeTint="99"/>
          <w:lang w:val="fr-CA"/>
        </w:rPr>
        <w:tab/>
      </w:r>
      <w:r w:rsidR="00936C9E" w:rsidRPr="005B6382">
        <w:rPr>
          <w:lang w:val="fr-CA"/>
        </w:rPr>
        <w:tab/>
      </w:r>
    </w:p>
    <w:p w:rsidR="00B17697" w:rsidRPr="005B6382" w:rsidRDefault="00B17697" w:rsidP="00B17697">
      <w:pPr>
        <w:pStyle w:val="NoSpacing"/>
        <w:rPr>
          <w:lang w:val="fr-CA"/>
        </w:rPr>
      </w:pPr>
    </w:p>
    <w:p w:rsidR="00B17697" w:rsidRPr="005B6382" w:rsidRDefault="005B6382" w:rsidP="00B17697">
      <w:pPr>
        <w:pStyle w:val="NoSpacing"/>
        <w:rPr>
          <w:lang w:val="fr-CA"/>
        </w:rPr>
      </w:pPr>
      <w:r w:rsidRPr="002F2329">
        <w:rPr>
          <w:lang w:val="fr-CA"/>
        </w:rPr>
        <w:t>Tutorat Petit futé est une entreprise de tutorat de qualité supérieure, axée sur la création d’une interaction intéressante et agréable entre le tuteur et l’élève</w:t>
      </w:r>
      <w:r w:rsidR="00936C9E" w:rsidRPr="005B6382">
        <w:rPr>
          <w:lang w:val="fr-CA"/>
        </w:rPr>
        <w:t>.</w:t>
      </w:r>
    </w:p>
    <w:p w:rsidR="00B17697" w:rsidRPr="005B6382" w:rsidRDefault="00936C9E" w:rsidP="00B17697">
      <w:pPr>
        <w:pStyle w:val="NoSpacing"/>
        <w:rPr>
          <w:b/>
          <w:color w:val="FF0000"/>
          <w:lang w:val="fr-CA"/>
        </w:rPr>
      </w:pPr>
      <w:r w:rsidRPr="005B6382">
        <w:rPr>
          <w:lang w:val="fr-CA"/>
        </w:rPr>
        <w:tab/>
      </w:r>
      <w:r w:rsidRPr="005B6382">
        <w:rPr>
          <w:lang w:val="fr-CA"/>
        </w:rPr>
        <w:tab/>
      </w:r>
      <w:r w:rsidRPr="005B6382">
        <w:rPr>
          <w:lang w:val="fr-CA"/>
        </w:rPr>
        <w:tab/>
      </w:r>
      <w:r w:rsidRPr="005B6382">
        <w:rPr>
          <w:lang w:val="fr-CA"/>
        </w:rPr>
        <w:tab/>
      </w:r>
    </w:p>
    <w:p w:rsidR="00B17697" w:rsidRPr="00490BC3" w:rsidRDefault="00936C9E" w:rsidP="00B17697">
      <w:pPr>
        <w:pStyle w:val="NoSpacing"/>
        <w:rPr>
          <w:rFonts w:asciiTheme="minorHAnsi" w:eastAsiaTheme="majorEastAsia" w:hAnsiTheme="minorHAnsi" w:cstheme="majorBidi"/>
          <w:b/>
          <w:bCs/>
          <w:sz w:val="28"/>
          <w:szCs w:val="28"/>
          <w:lang w:val="fr-CA"/>
        </w:rPr>
      </w:pPr>
      <w:r w:rsidRPr="00490BC3">
        <w:rPr>
          <w:rFonts w:asciiTheme="minorHAnsi" w:eastAsiaTheme="majorEastAsia" w:hAnsiTheme="minorHAnsi" w:cstheme="majorBidi"/>
          <w:b/>
          <w:bCs/>
          <w:sz w:val="28"/>
          <w:szCs w:val="28"/>
          <w:lang w:val="fr-CA"/>
        </w:rPr>
        <w:t>4.4</w:t>
      </w:r>
      <w:r w:rsidRPr="00490BC3">
        <w:rPr>
          <w:rFonts w:asciiTheme="minorHAnsi" w:eastAsiaTheme="majorEastAsia" w:hAnsiTheme="minorHAnsi" w:cstheme="majorBidi"/>
          <w:b/>
          <w:bCs/>
          <w:sz w:val="28"/>
          <w:szCs w:val="28"/>
          <w:lang w:val="fr-CA"/>
        </w:rPr>
        <w:tab/>
      </w:r>
      <w:r w:rsidR="00490BC3" w:rsidRPr="00490BC3">
        <w:rPr>
          <w:rFonts w:asciiTheme="minorHAnsi" w:eastAsiaTheme="majorEastAsia" w:hAnsiTheme="minorHAnsi" w:cstheme="majorBidi"/>
          <w:b/>
          <w:bCs/>
          <w:sz w:val="28"/>
          <w:szCs w:val="28"/>
          <w:lang w:val="fr-CA"/>
        </w:rPr>
        <w:t>Processus de vente</w:t>
      </w:r>
      <w:r w:rsidRPr="00490BC3">
        <w:rPr>
          <w:rFonts w:asciiTheme="minorHAnsi" w:eastAsiaTheme="majorEastAsia" w:hAnsiTheme="minorHAnsi" w:cstheme="majorBidi"/>
          <w:b/>
          <w:bCs/>
          <w:sz w:val="28"/>
          <w:szCs w:val="28"/>
          <w:lang w:val="fr-CA"/>
        </w:rPr>
        <w:t xml:space="preserve"> </w:t>
      </w:r>
      <w:r w:rsidRPr="00490BC3">
        <w:rPr>
          <w:rFonts w:asciiTheme="minorHAnsi" w:eastAsiaTheme="majorEastAsia" w:hAnsiTheme="minorHAnsi" w:cstheme="majorBidi"/>
          <w:bCs/>
          <w:sz w:val="28"/>
          <w:szCs w:val="28"/>
          <w:lang w:val="fr-CA"/>
        </w:rPr>
        <w:t>(</w:t>
      </w:r>
      <w:r w:rsidR="00490BC3" w:rsidRPr="00490BC3">
        <w:rPr>
          <w:rFonts w:asciiTheme="minorHAnsi" w:eastAsiaTheme="majorEastAsia" w:hAnsiTheme="minorHAnsi" w:cstheme="majorBidi"/>
          <w:bCs/>
          <w:i/>
          <w:sz w:val="28"/>
          <w:szCs w:val="28"/>
          <w:lang w:val="fr-CA"/>
        </w:rPr>
        <w:t xml:space="preserve">section facultative, </w:t>
      </w:r>
      <w:r w:rsidR="00490BC3">
        <w:rPr>
          <w:rFonts w:asciiTheme="minorHAnsi" w:eastAsiaTheme="majorEastAsia" w:hAnsiTheme="minorHAnsi" w:cstheme="majorBidi"/>
          <w:bCs/>
          <w:i/>
          <w:sz w:val="28"/>
          <w:szCs w:val="28"/>
          <w:lang w:val="fr-CA"/>
        </w:rPr>
        <w:t>mais souhaitable</w:t>
      </w:r>
      <w:r w:rsidRPr="00490BC3">
        <w:rPr>
          <w:rFonts w:asciiTheme="minorHAnsi" w:eastAsiaTheme="majorEastAsia" w:hAnsiTheme="minorHAnsi" w:cstheme="majorBidi"/>
          <w:bCs/>
          <w:sz w:val="28"/>
          <w:szCs w:val="28"/>
          <w:lang w:val="fr-CA"/>
        </w:rPr>
        <w:t>)</w:t>
      </w:r>
    </w:p>
    <w:p w:rsidR="00B17697" w:rsidRPr="00490BC3" w:rsidRDefault="005B6382" w:rsidP="00B17697">
      <w:pPr>
        <w:pStyle w:val="NoSpacing"/>
        <w:rPr>
          <w:b/>
          <w:color w:val="548DD4" w:themeColor="text2" w:themeTint="99"/>
          <w:lang w:val="fr-CA"/>
        </w:rPr>
      </w:pPr>
      <w:r w:rsidRPr="002F2329">
        <w:rPr>
          <w:color w:val="548DD4" w:themeColor="text2" w:themeTint="99"/>
          <w:lang w:val="fr-CA"/>
        </w:rPr>
        <w:t>Quel est le cycle de vente caractéristique, du contact avec le client à la vente</w:t>
      </w:r>
      <w:r w:rsidR="00936C9E" w:rsidRPr="00D77EA4">
        <w:rPr>
          <w:color w:val="548DD4" w:themeColor="text2" w:themeTint="99"/>
          <w:lang w:val="fr-CA"/>
        </w:rPr>
        <w:t>?</w:t>
      </w:r>
      <w:r w:rsidR="00680BD9">
        <w:rPr>
          <w:color w:val="548DD4" w:themeColor="text2" w:themeTint="99"/>
          <w:lang w:val="fr-CA"/>
        </w:rPr>
        <w:t xml:space="preserve"> </w:t>
      </w:r>
      <w:r w:rsidR="00490BC3" w:rsidRPr="00876D25">
        <w:rPr>
          <w:color w:val="548DD4" w:themeColor="text2" w:themeTint="99"/>
          <w:lang w:val="fr-CA"/>
        </w:rPr>
        <w:t xml:space="preserve">Chaque entreprise a un processus de vente particulier. </w:t>
      </w:r>
      <w:r w:rsidR="00490BC3" w:rsidRPr="00490BC3">
        <w:rPr>
          <w:color w:val="548DD4" w:themeColor="text2" w:themeTint="99"/>
          <w:lang w:val="fr-CA"/>
        </w:rPr>
        <w:t>Généralement</w:t>
      </w:r>
      <w:r w:rsidR="00E359F8">
        <w:rPr>
          <w:color w:val="548DD4" w:themeColor="text2" w:themeTint="99"/>
          <w:lang w:val="fr-CA"/>
        </w:rPr>
        <w:t>,</w:t>
      </w:r>
      <w:r w:rsidR="00490BC3" w:rsidRPr="00490BC3">
        <w:rPr>
          <w:color w:val="548DD4" w:themeColor="text2" w:themeTint="99"/>
          <w:lang w:val="fr-CA"/>
        </w:rPr>
        <w:t xml:space="preserve"> plus le produit/service est coûteux, plus le processus demande du temps</w:t>
      </w:r>
      <w:r w:rsidR="00936C9E" w:rsidRPr="00490BC3">
        <w:rPr>
          <w:color w:val="548DD4" w:themeColor="text2" w:themeTint="99"/>
          <w:lang w:val="fr-CA"/>
        </w:rPr>
        <w:t>.</w:t>
      </w:r>
      <w:r w:rsidR="00680BD9" w:rsidRPr="00490BC3">
        <w:rPr>
          <w:color w:val="548DD4" w:themeColor="text2" w:themeTint="99"/>
          <w:lang w:val="fr-CA"/>
        </w:rPr>
        <w:t xml:space="preserve"> </w:t>
      </w:r>
      <w:r w:rsidRPr="002F2329">
        <w:rPr>
          <w:color w:val="548DD4" w:themeColor="text2" w:themeTint="99"/>
          <w:lang w:val="fr-CA"/>
        </w:rPr>
        <w:t>Vous pouvez inclure, dans ce processus, la prise de renseignements initiale ou le contact, la clarification des questions (pour savoir ce que le client recherche), la présentation au client, les demandes concernant l’entreprise, la réponse face aux objectifs établis et le suivi</w:t>
      </w:r>
      <w:r w:rsidR="00936C9E" w:rsidRPr="005B6382">
        <w:rPr>
          <w:color w:val="548DD4" w:themeColor="text2" w:themeTint="99"/>
          <w:lang w:val="fr-CA"/>
        </w:rPr>
        <w:t>.</w:t>
      </w:r>
      <w:r w:rsidR="00680BD9">
        <w:rPr>
          <w:color w:val="548DD4" w:themeColor="text2" w:themeTint="99"/>
          <w:lang w:val="fr-CA"/>
        </w:rPr>
        <w:t xml:space="preserve"> </w:t>
      </w:r>
      <w:r w:rsidR="00490BC3" w:rsidRPr="00490BC3">
        <w:rPr>
          <w:color w:val="548DD4" w:themeColor="text2" w:themeTint="99"/>
          <w:lang w:val="fr-CA"/>
        </w:rPr>
        <w:t>Si vous vous pressez ou</w:t>
      </w:r>
      <w:r w:rsidR="00680BD9" w:rsidRPr="00490BC3">
        <w:rPr>
          <w:color w:val="548DD4" w:themeColor="text2" w:themeTint="99"/>
          <w:lang w:val="fr-CA"/>
        </w:rPr>
        <w:t xml:space="preserve"> </w:t>
      </w:r>
      <w:r w:rsidR="00490BC3" w:rsidRPr="00490BC3">
        <w:rPr>
          <w:color w:val="548DD4" w:themeColor="text2" w:themeTint="99"/>
          <w:lang w:val="fr-CA"/>
        </w:rPr>
        <w:t>accordez trop de temps à un seul aspect, vo</w:t>
      </w:r>
      <w:r w:rsidR="00490BC3">
        <w:rPr>
          <w:color w:val="548DD4" w:themeColor="text2" w:themeTint="99"/>
          <w:lang w:val="fr-CA"/>
        </w:rPr>
        <w:t>us pouvez perdre le client potentiel. Décrire</w:t>
      </w:r>
      <w:r w:rsidR="00490BC3" w:rsidRPr="00490BC3">
        <w:rPr>
          <w:color w:val="548DD4" w:themeColor="text2" w:themeTint="99"/>
          <w:lang w:val="fr-CA"/>
        </w:rPr>
        <w:t xml:space="preserve"> le fonctionnement de ce processus en le mettant par</w:t>
      </w:r>
      <w:r w:rsidR="00490BC3">
        <w:rPr>
          <w:color w:val="548DD4" w:themeColor="text2" w:themeTint="99"/>
          <w:lang w:val="fr-CA"/>
        </w:rPr>
        <w:t xml:space="preserve"> écrit vous aidera à comprendre où vous vous situez dans le processus et ce dont vous avez besoin pour réaliser une vente</w:t>
      </w:r>
      <w:r w:rsidR="00936C9E" w:rsidRPr="00490BC3">
        <w:rPr>
          <w:color w:val="548DD4" w:themeColor="text2" w:themeTint="99"/>
          <w:lang w:val="fr-CA"/>
        </w:rPr>
        <w:t>.</w:t>
      </w:r>
    </w:p>
    <w:p w:rsidR="00B17697" w:rsidRPr="00490BC3" w:rsidRDefault="00B17697" w:rsidP="00B17697">
      <w:pPr>
        <w:pStyle w:val="NoSpacing"/>
        <w:rPr>
          <w:color w:val="548DD4" w:themeColor="text2" w:themeTint="99"/>
          <w:lang w:val="fr-CA"/>
        </w:rPr>
      </w:pPr>
    </w:p>
    <w:p w:rsidR="00B17697" w:rsidRPr="00D77EA4" w:rsidRDefault="005B6382" w:rsidP="00B17697">
      <w:pPr>
        <w:pStyle w:val="NoSpacing"/>
        <w:rPr>
          <w:color w:val="548DD4" w:themeColor="text2" w:themeTint="99"/>
          <w:lang w:val="fr-CA"/>
        </w:rPr>
      </w:pPr>
      <w:r w:rsidRPr="002F2329">
        <w:rPr>
          <w:color w:val="548DD4" w:themeColor="text2" w:themeTint="99"/>
          <w:lang w:val="fr-CA"/>
        </w:rPr>
        <w:t>La description du cycle de vente a pour but de vous permettre d’obtenir une évaluation réaliste du temps requis, en moyenne, pour qu’une vente se produise et des diverses étapes nécessaires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Ces renseignements vous aideront dans la prévision des ventes</w:t>
      </w:r>
      <w:r w:rsidR="00936C9E" w:rsidRPr="00D77EA4">
        <w:rPr>
          <w:color w:val="548DD4" w:themeColor="text2" w:themeTint="99"/>
          <w:lang w:val="fr-CA"/>
        </w:rPr>
        <w:t>.</w:t>
      </w:r>
      <w:r w:rsidR="008C3ADA">
        <w:rPr>
          <w:color w:val="548DD4" w:themeColor="text2" w:themeTint="99"/>
          <w:lang w:val="fr-CA"/>
        </w:rPr>
        <w:t xml:space="preserve"> </w:t>
      </w:r>
      <w:r w:rsidRPr="002F2329">
        <w:rPr>
          <w:color w:val="548DD4" w:themeColor="text2" w:themeTint="99"/>
          <w:lang w:val="fr-CA"/>
        </w:rPr>
        <w:t>Pour les entreprises qui comptent plusieurs produits différents ou celles qui sont axées sur les projets, déterminez combien, en moyenne, un client dépensera</w:t>
      </w:r>
      <w:r w:rsidR="00936C9E" w:rsidRPr="00D77EA4">
        <w:rPr>
          <w:color w:val="548DD4" w:themeColor="text2" w:themeTint="99"/>
          <w:lang w:val="fr-CA"/>
        </w:rPr>
        <w:t>.</w:t>
      </w:r>
      <w:r w:rsidR="008C3ADA">
        <w:rPr>
          <w:color w:val="548DD4" w:themeColor="text2" w:themeTint="99"/>
          <w:lang w:val="fr-CA"/>
        </w:rPr>
        <w:t xml:space="preserve">  </w:t>
      </w:r>
    </w:p>
    <w:p w:rsidR="00B17697" w:rsidRPr="00D77EA4" w:rsidRDefault="00936C9E" w:rsidP="00B17697">
      <w:pPr>
        <w:pStyle w:val="NoSpacing"/>
        <w:rPr>
          <w:color w:val="548DD4" w:themeColor="text2" w:themeTint="99"/>
          <w:lang w:val="fr-CA"/>
        </w:rPr>
      </w:pPr>
      <w:r w:rsidRPr="00D77EA4">
        <w:rPr>
          <w:color w:val="548DD4" w:themeColor="text2" w:themeTint="99"/>
          <w:lang w:val="fr-CA"/>
        </w:rPr>
        <w:t xml:space="preserve"> </w:t>
      </w:r>
      <w:r w:rsidRPr="00D77EA4">
        <w:rPr>
          <w:color w:val="548DD4" w:themeColor="text2" w:themeTint="99"/>
          <w:lang w:val="fr-CA"/>
        </w:rPr>
        <w:tab/>
      </w:r>
      <w:r w:rsidRPr="00D77EA4">
        <w:rPr>
          <w:color w:val="548DD4" w:themeColor="text2" w:themeTint="99"/>
          <w:lang w:val="fr-CA"/>
        </w:rPr>
        <w:tab/>
      </w:r>
    </w:p>
    <w:p w:rsidR="00B17697" w:rsidRPr="00D77EA4" w:rsidRDefault="005B6382" w:rsidP="00B17697">
      <w:pPr>
        <w:pStyle w:val="NoSpacing"/>
        <w:rPr>
          <w:lang w:val="fr-CA"/>
        </w:rPr>
      </w:pPr>
      <w:r w:rsidRPr="002F2329">
        <w:rPr>
          <w:lang w:val="fr-CA"/>
        </w:rPr>
        <w:t xml:space="preserve">Le processus de vente comprendra, surtout, des rencontres non officielles avec des clients potentiels lors d’activités de réseautage, de rencontres communautaires et de réunions décontractées avec des </w:t>
      </w:r>
      <w:r w:rsidR="00E359F8" w:rsidRPr="002F2329">
        <w:rPr>
          <w:lang w:val="fr-CA"/>
        </w:rPr>
        <w:t>partenaires</w:t>
      </w:r>
      <w:r w:rsidR="00936C9E" w:rsidRPr="005B6382">
        <w:rPr>
          <w:lang w:val="fr-CA"/>
        </w:rPr>
        <w:t>.</w:t>
      </w:r>
      <w:r w:rsidR="00680BD9">
        <w:rPr>
          <w:lang w:val="fr-CA"/>
        </w:rPr>
        <w:t xml:space="preserve"> </w:t>
      </w:r>
      <w:r w:rsidRPr="002F2329">
        <w:rPr>
          <w:lang w:val="fr-CA"/>
        </w:rPr>
        <w:t>La tactique de marketing préconise une démarche commerciale « douce »</w:t>
      </w:r>
      <w:r w:rsidR="00936C9E" w:rsidRPr="00D77EA4">
        <w:rPr>
          <w:lang w:val="fr-CA"/>
        </w:rPr>
        <w:t>.</w:t>
      </w:r>
      <w:r w:rsidR="00680BD9">
        <w:rPr>
          <w:lang w:val="fr-CA"/>
        </w:rPr>
        <w:t xml:space="preserve"> </w:t>
      </w:r>
      <w:r w:rsidRPr="002F2329">
        <w:rPr>
          <w:lang w:val="fr-CA"/>
        </w:rPr>
        <w:t>Initialement, aucune vente ne sera effectuée directement à ces personnes</w:t>
      </w:r>
      <w:r w:rsidR="00936C9E" w:rsidRPr="00D77EA4">
        <w:rPr>
          <w:lang w:val="fr-CA"/>
        </w:rPr>
        <w:t xml:space="preserve">. </w:t>
      </w:r>
      <w:r w:rsidRPr="002F2329">
        <w:rPr>
          <w:lang w:val="fr-CA"/>
        </w:rPr>
        <w:t>On cherchera plutôt à s’intéresser aux défis des clients potentiels</w:t>
      </w:r>
      <w:r w:rsidR="00936C9E" w:rsidRPr="00D77EA4">
        <w:rPr>
          <w:lang w:val="fr-CA"/>
        </w:rPr>
        <w:t xml:space="preserve">. </w:t>
      </w:r>
    </w:p>
    <w:p w:rsidR="00B17697" w:rsidRPr="00D77EA4" w:rsidRDefault="00B17697" w:rsidP="00B17697">
      <w:pPr>
        <w:pStyle w:val="NoSpacing"/>
        <w:rPr>
          <w:lang w:val="fr-CA"/>
        </w:rPr>
      </w:pPr>
    </w:p>
    <w:p w:rsidR="00B17697" w:rsidRPr="00D77EA4" w:rsidRDefault="005B6382" w:rsidP="00B17697">
      <w:pPr>
        <w:pStyle w:val="NoSpacing"/>
        <w:rPr>
          <w:lang w:val="fr-CA"/>
        </w:rPr>
      </w:pPr>
      <w:r w:rsidRPr="002F2329">
        <w:rPr>
          <w:lang w:val="fr-CA"/>
        </w:rPr>
        <w:t>Si de l’intérêt pour le tutorat est démontré, Petit futé effectuera un suivi en envoyant un article par courriel sur « l’éveil de l’intérêt des étudiants » (dans les trois jours suivant la rencontre</w:t>
      </w:r>
      <w:r w:rsidR="00936C9E" w:rsidRPr="005B6382">
        <w:rPr>
          <w:lang w:val="fr-CA"/>
        </w:rPr>
        <w:t xml:space="preserve">. </w:t>
      </w:r>
      <w:r w:rsidRPr="002F2329">
        <w:rPr>
          <w:lang w:val="fr-CA"/>
        </w:rPr>
        <w:t>Un appel de suivi sera effectué et, si possible une rencontre en personne (3-7 jours</w:t>
      </w:r>
      <w:r w:rsidR="00936C9E" w:rsidRPr="00D77EA4">
        <w:rPr>
          <w:lang w:val="fr-CA"/>
        </w:rPr>
        <w:t>).</w:t>
      </w:r>
      <w:r w:rsidR="00680BD9">
        <w:rPr>
          <w:lang w:val="fr-CA"/>
        </w:rPr>
        <w:t xml:space="preserve"> </w:t>
      </w:r>
      <w:r w:rsidRPr="002F2329">
        <w:rPr>
          <w:lang w:val="fr-CA"/>
        </w:rPr>
        <w:t>Tutorat Petit futé expliquera alors son service de tutorat et « poussera » la vente</w:t>
      </w:r>
      <w:r w:rsidR="00936C9E" w:rsidRPr="005B6382">
        <w:rPr>
          <w:lang w:val="fr-CA"/>
        </w:rPr>
        <w:t xml:space="preserve">. </w:t>
      </w:r>
      <w:r w:rsidRPr="002F2329">
        <w:rPr>
          <w:lang w:val="fr-CA"/>
        </w:rPr>
        <w:t>Après la rencontre, la plupart des gens auront besoin d’une semaine supplémentaire pour en parler avec leur conjoint(e</w:t>
      </w:r>
      <w:r w:rsidR="00E359F8">
        <w:rPr>
          <w:lang w:val="fr-CA"/>
        </w:rPr>
        <w:t>)</w:t>
      </w:r>
      <w:r w:rsidR="00936C9E" w:rsidRPr="00D77EA4">
        <w:rPr>
          <w:lang w:val="fr-CA"/>
        </w:rPr>
        <w:t xml:space="preserve">. </w:t>
      </w:r>
      <w:r w:rsidRPr="002F2329">
        <w:rPr>
          <w:lang w:val="fr-CA"/>
        </w:rPr>
        <w:t>À ce moment-là, les clients seront prêts à acheter</w:t>
      </w:r>
      <w:r w:rsidR="00936C9E" w:rsidRPr="00D77EA4">
        <w:rPr>
          <w:lang w:val="fr-CA"/>
        </w:rPr>
        <w:t>.</w:t>
      </w:r>
      <w:r w:rsidR="00680BD9">
        <w:rPr>
          <w:lang w:val="fr-CA"/>
        </w:rPr>
        <w:t xml:space="preserve"> </w:t>
      </w:r>
      <w:r w:rsidRPr="002F2329">
        <w:rPr>
          <w:lang w:val="fr-CA"/>
        </w:rPr>
        <w:t>Une autre semaine passera avant la rencontre avec l’étudiant</w:t>
      </w:r>
      <w:r w:rsidR="00936C9E" w:rsidRPr="00D77EA4">
        <w:rPr>
          <w:lang w:val="fr-CA"/>
        </w:rPr>
        <w:t xml:space="preserve">. </w:t>
      </w:r>
      <w:r w:rsidRPr="002F2329">
        <w:rPr>
          <w:lang w:val="fr-CA"/>
        </w:rPr>
        <w:t>Le paiement est requis à la fin de la séance de tutorat</w:t>
      </w:r>
      <w:r w:rsidR="00936C9E" w:rsidRPr="00D77EA4">
        <w:rPr>
          <w:lang w:val="fr-CA"/>
        </w:rPr>
        <w:t>.</w:t>
      </w:r>
      <w:r w:rsidR="00680BD9">
        <w:rPr>
          <w:lang w:val="fr-CA"/>
        </w:rPr>
        <w:t xml:space="preserve"> </w:t>
      </w:r>
      <w:r w:rsidRPr="002F2329">
        <w:rPr>
          <w:lang w:val="fr-CA"/>
        </w:rPr>
        <w:t>Le processus de vente complet, du contact initial au paiement, prendra, en moyenne, une vingtaine de jours</w:t>
      </w:r>
      <w:r w:rsidR="00936C9E" w:rsidRPr="00D77EA4">
        <w:rPr>
          <w:lang w:val="fr-CA"/>
        </w:rPr>
        <w:t>.</w:t>
      </w:r>
      <w:r w:rsidR="008C3ADA">
        <w:rPr>
          <w:lang w:val="fr-CA"/>
        </w:rPr>
        <w:t xml:space="preserve">  </w:t>
      </w:r>
      <w:r w:rsidR="00936C9E" w:rsidRPr="00D77EA4">
        <w:rPr>
          <w:lang w:val="fr-CA"/>
        </w:rPr>
        <w:tab/>
      </w:r>
    </w:p>
    <w:p w:rsidR="00B17697" w:rsidRPr="00453FE2" w:rsidRDefault="00936C9E" w:rsidP="00B17697">
      <w:pPr>
        <w:pStyle w:val="NoSpacing"/>
        <w:rPr>
          <w:rFonts w:asciiTheme="minorHAnsi" w:eastAsiaTheme="majorEastAsia" w:hAnsiTheme="minorHAnsi" w:cstheme="majorBidi"/>
          <w:bCs/>
          <w:i/>
          <w:sz w:val="28"/>
          <w:szCs w:val="28"/>
          <w:lang w:val="fr-CA"/>
        </w:rPr>
      </w:pPr>
      <w:r w:rsidRPr="005B6382">
        <w:rPr>
          <w:rFonts w:asciiTheme="minorHAnsi" w:eastAsiaTheme="majorEastAsia" w:hAnsiTheme="minorHAnsi" w:cstheme="majorBidi"/>
          <w:b/>
          <w:bCs/>
          <w:sz w:val="28"/>
          <w:szCs w:val="28"/>
          <w:lang w:val="fr-CA"/>
        </w:rPr>
        <w:lastRenderedPageBreak/>
        <w:t>4.5</w:t>
      </w:r>
      <w:r w:rsidRPr="005B6382">
        <w:rPr>
          <w:rFonts w:asciiTheme="minorHAnsi" w:eastAsiaTheme="majorEastAsia" w:hAnsiTheme="minorHAnsi" w:cstheme="majorBidi"/>
          <w:b/>
          <w:bCs/>
          <w:sz w:val="28"/>
          <w:szCs w:val="28"/>
          <w:lang w:val="fr-CA"/>
        </w:rPr>
        <w:tab/>
      </w:r>
      <w:r w:rsidR="005B6382" w:rsidRPr="002F2329">
        <w:rPr>
          <w:rFonts w:asciiTheme="minorHAnsi" w:eastAsiaTheme="majorEastAsia" w:hAnsiTheme="minorHAnsi" w:cstheme="majorBidi"/>
          <w:b/>
          <w:bCs/>
          <w:sz w:val="28"/>
          <w:szCs w:val="28"/>
          <w:lang w:val="fr-CA"/>
        </w:rPr>
        <w:t xml:space="preserve">Alliances stratégiques </w:t>
      </w:r>
      <w:r w:rsidR="005B6382" w:rsidRPr="00453FE2">
        <w:rPr>
          <w:rFonts w:asciiTheme="minorHAnsi" w:eastAsiaTheme="majorEastAsia" w:hAnsiTheme="minorHAnsi" w:cstheme="majorBidi"/>
          <w:bCs/>
          <w:i/>
          <w:sz w:val="28"/>
          <w:szCs w:val="28"/>
          <w:lang w:val="fr-CA"/>
        </w:rPr>
        <w:t>(section facultative)</w:t>
      </w:r>
    </w:p>
    <w:p w:rsidR="00B17697" w:rsidRPr="005B6382" w:rsidRDefault="005B6382" w:rsidP="00B17697">
      <w:pPr>
        <w:pStyle w:val="NoSpacing"/>
        <w:rPr>
          <w:b/>
          <w:color w:val="548DD4" w:themeColor="text2" w:themeTint="99"/>
          <w:lang w:val="fr-CA"/>
        </w:rPr>
      </w:pPr>
      <w:r w:rsidRPr="002F2329">
        <w:rPr>
          <w:color w:val="548DD4" w:themeColor="text2" w:themeTint="99"/>
          <w:lang w:val="fr-CA"/>
        </w:rPr>
        <w:t>Il s’agit des personnes ou des entreprises qui peuvent vous recommander auprès d’autres clients potentiels ou mettre votre entreprise en valeur. Par exemple, si vous êtes un enseignant-tuteur de français, vous pourriez conclure une alliance stratégique avec un enseignant-tuteur de mathématiques – vous pourriez ainsi vous recommander mutuellement</w:t>
      </w:r>
      <w:r w:rsidR="00936C9E" w:rsidRPr="005B6382">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Vous pouvez également vous associer avec des personnes d’influence – des gens qui entretiennent des liens solides avec des acteurs de votre industrie ou des secteurs d’activités de vos clients potentiels</w:t>
      </w:r>
      <w:r w:rsidR="00936C9E" w:rsidRPr="00D77EA4">
        <w:rPr>
          <w:color w:val="548DD4" w:themeColor="text2" w:themeTint="99"/>
          <w:lang w:val="fr-CA"/>
        </w:rPr>
        <w:t>.</w:t>
      </w:r>
      <w:r w:rsidR="00680BD9">
        <w:rPr>
          <w:color w:val="548DD4" w:themeColor="text2" w:themeTint="99"/>
          <w:lang w:val="fr-CA"/>
        </w:rPr>
        <w:t xml:space="preserve"> </w:t>
      </w:r>
      <w:r w:rsidR="00490BC3" w:rsidRPr="00490BC3">
        <w:rPr>
          <w:color w:val="548DD4" w:themeColor="text2" w:themeTint="99"/>
          <w:lang w:val="fr-CA"/>
        </w:rPr>
        <w:t>Même si vous ne concluez pas d’alliance stratégique, vous pourrez au moin</w:t>
      </w:r>
      <w:r w:rsidR="00490BC3">
        <w:rPr>
          <w:color w:val="548DD4" w:themeColor="text2" w:themeTint="99"/>
          <w:lang w:val="fr-CA"/>
        </w:rPr>
        <w:t>s</w:t>
      </w:r>
      <w:r w:rsidR="00490BC3" w:rsidRPr="00490BC3">
        <w:rPr>
          <w:color w:val="548DD4" w:themeColor="text2" w:themeTint="99"/>
          <w:lang w:val="fr-CA"/>
        </w:rPr>
        <w:t xml:space="preserve"> identifier les types de personnes avec qui il vaudrait la </w:t>
      </w:r>
      <w:r w:rsidR="00490BC3">
        <w:rPr>
          <w:color w:val="548DD4" w:themeColor="text2" w:themeTint="99"/>
          <w:lang w:val="fr-CA"/>
        </w:rPr>
        <w:t>peine de le faire</w:t>
      </w:r>
      <w:r w:rsidR="00936C9E" w:rsidRPr="00490BC3">
        <w:rPr>
          <w:color w:val="548DD4" w:themeColor="text2" w:themeTint="99"/>
          <w:lang w:val="fr-CA"/>
        </w:rPr>
        <w:t>.</w:t>
      </w:r>
      <w:r w:rsidR="00680BD9" w:rsidRPr="00490BC3">
        <w:rPr>
          <w:color w:val="548DD4" w:themeColor="text2" w:themeTint="99"/>
          <w:lang w:val="fr-CA"/>
        </w:rPr>
        <w:t xml:space="preserve"> </w:t>
      </w:r>
      <w:r w:rsidRPr="002F2329">
        <w:rPr>
          <w:color w:val="548DD4" w:themeColor="text2" w:themeTint="99"/>
          <w:lang w:val="fr-CA"/>
        </w:rPr>
        <w:t>Il ne faudrait pas confondre alliances stratégiques et conseillers professionnels</w:t>
      </w:r>
      <w:r w:rsidR="00936C9E" w:rsidRPr="005B6382">
        <w:rPr>
          <w:color w:val="548DD4" w:themeColor="text2" w:themeTint="99"/>
          <w:lang w:val="fr-CA"/>
        </w:rPr>
        <w:t>.</w:t>
      </w:r>
    </w:p>
    <w:p w:rsidR="00B17697" w:rsidRPr="005B6382" w:rsidRDefault="00B17697" w:rsidP="00B17697">
      <w:pPr>
        <w:pStyle w:val="NoSpacing"/>
        <w:rPr>
          <w:lang w:val="fr-CA"/>
        </w:rPr>
      </w:pPr>
    </w:p>
    <w:p w:rsidR="00B17697" w:rsidRPr="00D77EA4" w:rsidRDefault="005B6382" w:rsidP="00B17697">
      <w:pPr>
        <w:pStyle w:val="NoSpacing"/>
        <w:rPr>
          <w:lang w:val="fr-CA"/>
        </w:rPr>
      </w:pPr>
      <w:r w:rsidRPr="002F2329">
        <w:rPr>
          <w:lang w:val="fr-CA"/>
        </w:rPr>
        <w:t>Les tuteurs en mathématiques et en sciences (qui ne travaillent que dans ces domaines) représentent une alliance stratégique naturelle parce qu’ils pourraient recommander Tutorat Petit futé et vice versa. Pour le parent, cette alliance pourrait être perçue comme un avantage à valeur ajoutée</w:t>
      </w:r>
      <w:r w:rsidR="00936C9E" w:rsidRPr="005B6382">
        <w:rPr>
          <w:lang w:val="fr-CA"/>
        </w:rPr>
        <w:t>.</w:t>
      </w:r>
      <w:r w:rsidR="00680BD9">
        <w:rPr>
          <w:lang w:val="fr-CA"/>
        </w:rPr>
        <w:t xml:space="preserve"> </w:t>
      </w:r>
      <w:r w:rsidRPr="002F2329">
        <w:rPr>
          <w:lang w:val="fr-CA"/>
        </w:rPr>
        <w:t xml:space="preserve">À l’heure actuelle, une relation a été établie avec Tutorat Math Omega (située juste à l’est du quartier de </w:t>
      </w:r>
      <w:proofErr w:type="spellStart"/>
      <w:r w:rsidRPr="002F2329">
        <w:rPr>
          <w:lang w:val="fr-CA"/>
        </w:rPr>
        <w:t>Riverdale</w:t>
      </w:r>
      <w:proofErr w:type="spellEnd"/>
      <w:r w:rsidRPr="002F2329">
        <w:rPr>
          <w:lang w:val="fr-CA"/>
        </w:rPr>
        <w:t>) afin de recommander nos services respectifs</w:t>
      </w:r>
      <w:r w:rsidR="00936C9E" w:rsidRPr="00D77EA4">
        <w:rPr>
          <w:lang w:val="fr-CA"/>
        </w:rPr>
        <w:t>.</w:t>
      </w:r>
      <w:r w:rsidR="008C3ADA">
        <w:rPr>
          <w:lang w:val="fr-CA"/>
        </w:rPr>
        <w:t xml:space="preserve"> </w:t>
      </w:r>
      <w:r w:rsidR="00936C9E" w:rsidRPr="00D77EA4">
        <w:rPr>
          <w:sz w:val="40"/>
          <w:szCs w:val="40"/>
          <w:lang w:val="fr-CA"/>
        </w:rPr>
        <w:tab/>
      </w:r>
      <w:r w:rsidR="00936C9E" w:rsidRPr="00D77EA4">
        <w:rPr>
          <w:sz w:val="40"/>
          <w:szCs w:val="40"/>
          <w:lang w:val="fr-CA"/>
        </w:rPr>
        <w:tab/>
      </w:r>
      <w:r w:rsidR="00936C9E" w:rsidRPr="00D77EA4">
        <w:rPr>
          <w:sz w:val="40"/>
          <w:szCs w:val="40"/>
          <w:lang w:val="fr-CA"/>
        </w:rPr>
        <w:tab/>
      </w:r>
      <w:r w:rsidR="00936C9E" w:rsidRPr="00D77EA4">
        <w:rPr>
          <w:sz w:val="40"/>
          <w:szCs w:val="40"/>
          <w:lang w:val="fr-CA"/>
        </w:rPr>
        <w:tab/>
      </w:r>
    </w:p>
    <w:p w:rsidR="00B17697" w:rsidRPr="00D77EA4" w:rsidRDefault="00B17697" w:rsidP="00B17697">
      <w:pPr>
        <w:pStyle w:val="NoSpacing"/>
        <w:rPr>
          <w:lang w:val="fr-CA"/>
        </w:rPr>
      </w:pPr>
    </w:p>
    <w:p w:rsidR="00BF547C" w:rsidRDefault="00BF547C">
      <w:pPr>
        <w:rPr>
          <w:rFonts w:asciiTheme="minorHAnsi" w:eastAsiaTheme="majorEastAsia" w:hAnsiTheme="minorHAnsi" w:cstheme="majorBidi"/>
          <w:b/>
          <w:bCs/>
          <w:sz w:val="36"/>
          <w:szCs w:val="36"/>
          <w:lang w:val="fr-CA"/>
        </w:rPr>
      </w:pPr>
      <w:r>
        <w:rPr>
          <w:rFonts w:asciiTheme="minorHAnsi" w:eastAsiaTheme="majorEastAsia" w:hAnsiTheme="minorHAnsi" w:cstheme="majorBidi"/>
          <w:b/>
          <w:bCs/>
          <w:sz w:val="36"/>
          <w:szCs w:val="36"/>
          <w:lang w:val="fr-CA"/>
        </w:rPr>
        <w:br w:type="page"/>
      </w:r>
    </w:p>
    <w:p w:rsidR="00B17697" w:rsidRPr="00D77EA4" w:rsidRDefault="00936C9E" w:rsidP="00B17697">
      <w:pPr>
        <w:pStyle w:val="NoSpacing"/>
        <w:rPr>
          <w:rFonts w:asciiTheme="minorHAnsi" w:eastAsiaTheme="majorEastAsia" w:hAnsiTheme="minorHAnsi" w:cstheme="majorBidi"/>
          <w:b/>
          <w:bCs/>
          <w:sz w:val="36"/>
          <w:szCs w:val="36"/>
          <w:lang w:val="fr-CA"/>
        </w:rPr>
      </w:pPr>
      <w:r w:rsidRPr="00D77EA4">
        <w:rPr>
          <w:rFonts w:asciiTheme="minorHAnsi" w:eastAsiaTheme="majorEastAsia" w:hAnsiTheme="minorHAnsi" w:cstheme="majorBidi"/>
          <w:b/>
          <w:bCs/>
          <w:sz w:val="36"/>
          <w:szCs w:val="36"/>
          <w:lang w:val="fr-CA"/>
        </w:rPr>
        <w:lastRenderedPageBreak/>
        <w:t>5.0</w:t>
      </w:r>
      <w:r w:rsidRPr="00D77EA4">
        <w:rPr>
          <w:rFonts w:asciiTheme="minorHAnsi" w:eastAsiaTheme="majorEastAsia" w:hAnsiTheme="minorHAnsi" w:cstheme="majorBidi"/>
          <w:b/>
          <w:bCs/>
          <w:sz w:val="36"/>
          <w:szCs w:val="36"/>
          <w:lang w:val="fr-CA"/>
        </w:rPr>
        <w:tab/>
      </w:r>
      <w:r w:rsidR="00E359F8">
        <w:rPr>
          <w:rFonts w:asciiTheme="minorHAnsi" w:eastAsiaTheme="majorEastAsia" w:hAnsiTheme="minorHAnsi" w:cstheme="majorBidi"/>
          <w:b/>
          <w:bCs/>
          <w:sz w:val="36"/>
          <w:szCs w:val="36"/>
          <w:lang w:val="fr-CA"/>
        </w:rPr>
        <w:t>Exploitation</w:t>
      </w:r>
    </w:p>
    <w:p w:rsidR="00B17697" w:rsidRPr="00D77EA4" w:rsidRDefault="00B17697" w:rsidP="00B17697">
      <w:pPr>
        <w:pStyle w:val="NoSpacing"/>
        <w:rPr>
          <w:sz w:val="22"/>
          <w:szCs w:val="22"/>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 xml:space="preserve">5.1.1 </w:t>
      </w:r>
      <w:r w:rsidRPr="00D77EA4">
        <w:rPr>
          <w:rFonts w:asciiTheme="minorHAnsi" w:eastAsiaTheme="majorEastAsia" w:hAnsiTheme="minorHAnsi" w:cstheme="majorBidi"/>
          <w:b/>
          <w:bCs/>
          <w:sz w:val="28"/>
          <w:szCs w:val="28"/>
          <w:lang w:val="fr-CA"/>
        </w:rPr>
        <w:tab/>
      </w:r>
      <w:r w:rsidR="005B6382" w:rsidRPr="002F2329">
        <w:rPr>
          <w:rFonts w:asciiTheme="minorHAnsi" w:eastAsiaTheme="majorEastAsia" w:hAnsiTheme="minorHAnsi" w:cstheme="majorBidi"/>
          <w:b/>
          <w:bCs/>
          <w:sz w:val="28"/>
          <w:szCs w:val="28"/>
          <w:lang w:val="fr-CA"/>
        </w:rPr>
        <w:t>Emplacement physique</w:t>
      </w:r>
    </w:p>
    <w:p w:rsidR="00B17697" w:rsidRPr="00D77EA4" w:rsidRDefault="005B6382" w:rsidP="00B17697">
      <w:pPr>
        <w:pStyle w:val="NoSpacing"/>
        <w:rPr>
          <w:color w:val="548DD4" w:themeColor="text2" w:themeTint="99"/>
          <w:lang w:val="fr-CA"/>
        </w:rPr>
      </w:pPr>
      <w:r w:rsidRPr="002F2329">
        <w:rPr>
          <w:color w:val="548DD4" w:themeColor="text2" w:themeTint="99"/>
          <w:lang w:val="fr-CA"/>
        </w:rPr>
        <w:t>Pourquoi avez-vous choisi de vous installer à cet endroit</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Allez-vous ouvrir un magasin ou un bureau</w:t>
      </w:r>
      <w:r w:rsidR="00936C9E" w:rsidRPr="005B6382">
        <w:rPr>
          <w:color w:val="548DD4" w:themeColor="text2" w:themeTint="99"/>
          <w:lang w:val="fr-CA"/>
        </w:rPr>
        <w:t xml:space="preserve">? </w:t>
      </w:r>
      <w:r w:rsidRPr="002F2329">
        <w:rPr>
          <w:color w:val="548DD4" w:themeColor="text2" w:themeTint="99"/>
          <w:lang w:val="fr-CA"/>
        </w:rPr>
        <w:t>Prévoyez-vous louer votre local</w:t>
      </w:r>
      <w:r w:rsidR="00936C9E" w:rsidRPr="00D77EA4">
        <w:rPr>
          <w:color w:val="548DD4" w:themeColor="text2" w:themeTint="99"/>
          <w:lang w:val="fr-CA"/>
        </w:rPr>
        <w:t xml:space="preserve">? </w:t>
      </w:r>
      <w:r w:rsidRPr="002F2329">
        <w:rPr>
          <w:color w:val="548DD4" w:themeColor="text2" w:themeTint="99"/>
          <w:lang w:val="fr-CA"/>
        </w:rPr>
        <w:t>En quoi consiste votre marché local</w:t>
      </w:r>
      <w:r w:rsidR="00936C9E" w:rsidRPr="00D77EA4">
        <w:rPr>
          <w:color w:val="548DD4" w:themeColor="text2" w:themeTint="99"/>
          <w:lang w:val="fr-CA"/>
        </w:rPr>
        <w:t xml:space="preserve">? </w:t>
      </w:r>
      <w:r w:rsidRPr="002F2329">
        <w:rPr>
          <w:color w:val="548DD4" w:themeColor="text2" w:themeTint="99"/>
          <w:lang w:val="fr-CA"/>
        </w:rPr>
        <w:t>Quelles seront les heures d’ouverture</w:t>
      </w:r>
      <w:r w:rsidR="00936C9E" w:rsidRPr="00D77EA4">
        <w:rPr>
          <w:color w:val="548DD4" w:themeColor="text2" w:themeTint="99"/>
          <w:lang w:val="fr-CA"/>
        </w:rPr>
        <w:t>?</w:t>
      </w:r>
      <w:r w:rsidR="00680BD9">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5B6382" w:rsidP="00B17697">
      <w:pPr>
        <w:pStyle w:val="NoSpacing"/>
        <w:rPr>
          <w:color w:val="548DD4" w:themeColor="text2" w:themeTint="99"/>
          <w:lang w:val="fr-CA"/>
        </w:rPr>
      </w:pPr>
      <w:r w:rsidRPr="002F2329">
        <w:rPr>
          <w:color w:val="548DD4" w:themeColor="text2" w:themeTint="99"/>
          <w:lang w:val="fr-CA"/>
        </w:rPr>
        <w:t>Si vous ouvrez un magasin, assurez-vous de savoir à quels types de clientèle et d’achalandage vous pouvez votre attendre dans le secteur</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Fournissez des détails, comme vos heures d’ouverture et de quelle manière vous vous situez, face à la concurrence</w:t>
      </w:r>
      <w:r w:rsidR="00936C9E" w:rsidRPr="00D77EA4">
        <w:rPr>
          <w:color w:val="548DD4" w:themeColor="text2" w:themeTint="99"/>
          <w:lang w:val="fr-CA"/>
        </w:rPr>
        <w:t>.</w:t>
      </w:r>
      <w:r w:rsidR="00680BD9">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5B6382" w:rsidP="00B17697">
      <w:pPr>
        <w:pStyle w:val="NoSpacing"/>
        <w:rPr>
          <w:color w:val="548DD4" w:themeColor="text2" w:themeTint="99"/>
          <w:lang w:val="fr-CA"/>
        </w:rPr>
      </w:pPr>
      <w:r w:rsidRPr="002F2329">
        <w:rPr>
          <w:color w:val="548DD4" w:themeColor="text2" w:themeTint="99"/>
          <w:lang w:val="fr-CA"/>
        </w:rPr>
        <w:t>Si vous prévoyez louer un espace commercial, il sera important de discuter avec le propriétaire et de bien considérer les conditions du bail, les besoins en matière de financement et le loyer, avant de supposer que vous pouvez occuper ce local</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Dans les premières phases de la planification des activités de votre entreprise, vous pouvez indiquer les secteurs où vous souhaitez louer un espace et expliquer pourquoi vous considérer plus particulièrement ces endroits</w:t>
      </w:r>
      <w:r w:rsidR="00936C9E" w:rsidRPr="00D77EA4">
        <w:rPr>
          <w:color w:val="548DD4" w:themeColor="text2" w:themeTint="99"/>
          <w:lang w:val="fr-CA"/>
        </w:rPr>
        <w:t xml:space="preserve">. </w:t>
      </w:r>
    </w:p>
    <w:p w:rsidR="00B17697" w:rsidRPr="00D77EA4" w:rsidRDefault="008C3ADA" w:rsidP="00B17697">
      <w:pPr>
        <w:pStyle w:val="NoSpacing"/>
        <w:rPr>
          <w:lang w:val="fr-CA"/>
        </w:rPr>
      </w:pPr>
      <w:r>
        <w:rPr>
          <w:lang w:val="fr-CA"/>
        </w:rPr>
        <w:t xml:space="preserve"> </w:t>
      </w:r>
    </w:p>
    <w:p w:rsidR="00B17697" w:rsidRPr="00490BC3" w:rsidRDefault="00490BC3" w:rsidP="00B17697">
      <w:pPr>
        <w:pStyle w:val="NoSpacing"/>
        <w:rPr>
          <w:lang w:val="fr-CA"/>
        </w:rPr>
      </w:pPr>
      <w:r w:rsidRPr="00490BC3">
        <w:rPr>
          <w:lang w:val="fr-CA"/>
        </w:rPr>
        <w:t>Pour exploiter</w:t>
      </w:r>
      <w:r w:rsidR="001E691E" w:rsidRPr="002F2329">
        <w:rPr>
          <w:lang w:val="fr-CA"/>
        </w:rPr>
        <w:t xml:space="preserve"> Tutorat Petit futé</w:t>
      </w:r>
      <w:r w:rsidR="00936C9E" w:rsidRPr="00490BC3">
        <w:rPr>
          <w:lang w:val="fr-CA"/>
        </w:rPr>
        <w:t xml:space="preserve">, Tanya </w:t>
      </w:r>
      <w:proofErr w:type="spellStart"/>
      <w:r w:rsidR="00936C9E" w:rsidRPr="00490BC3">
        <w:rPr>
          <w:lang w:val="fr-CA"/>
        </w:rPr>
        <w:t>Maliak</w:t>
      </w:r>
      <w:proofErr w:type="spellEnd"/>
      <w:r w:rsidR="00936C9E" w:rsidRPr="00490BC3">
        <w:rPr>
          <w:lang w:val="fr-CA"/>
        </w:rPr>
        <w:t xml:space="preserve"> </w:t>
      </w:r>
      <w:r w:rsidRPr="00490BC3">
        <w:rPr>
          <w:lang w:val="fr-CA"/>
        </w:rPr>
        <w:t xml:space="preserve">travaillera de la maison, au </w:t>
      </w:r>
      <w:r w:rsidR="00936C9E" w:rsidRPr="00490BC3">
        <w:rPr>
          <w:lang w:val="fr-CA"/>
        </w:rPr>
        <w:t>15A</w:t>
      </w:r>
      <w:r w:rsidRPr="00490BC3">
        <w:rPr>
          <w:lang w:val="fr-CA"/>
        </w:rPr>
        <w:t>,</w:t>
      </w:r>
      <w:r>
        <w:rPr>
          <w:lang w:val="fr-CA"/>
        </w:rPr>
        <w:t xml:space="preserve"> avenue</w:t>
      </w:r>
      <w:r w:rsidR="00936C9E" w:rsidRPr="00490BC3">
        <w:rPr>
          <w:lang w:val="fr-CA"/>
        </w:rPr>
        <w:t xml:space="preserve"> </w:t>
      </w:r>
      <w:proofErr w:type="spellStart"/>
      <w:r w:rsidR="00936C9E" w:rsidRPr="00490BC3">
        <w:rPr>
          <w:lang w:val="fr-CA"/>
        </w:rPr>
        <w:t>Albemarle</w:t>
      </w:r>
      <w:proofErr w:type="spellEnd"/>
      <w:r w:rsidR="00936C9E" w:rsidRPr="00490BC3">
        <w:rPr>
          <w:lang w:val="fr-CA"/>
        </w:rPr>
        <w:t>.</w:t>
      </w:r>
      <w:r w:rsidR="00680BD9" w:rsidRPr="00490BC3">
        <w:rPr>
          <w:lang w:val="fr-CA"/>
        </w:rPr>
        <w:t xml:space="preserve"> </w:t>
      </w:r>
      <w:r w:rsidRPr="00490BC3">
        <w:rPr>
          <w:lang w:val="fr-CA"/>
        </w:rPr>
        <w:t>Cela permettra de réduire les coûts et d</w:t>
      </w:r>
      <w:r>
        <w:rPr>
          <w:lang w:val="fr-CA"/>
        </w:rPr>
        <w:t>e favoriser Skype, comme un moyen encore plus efficace de faire du tutorat</w:t>
      </w:r>
      <w:r w:rsidR="00936C9E" w:rsidRPr="00490BC3">
        <w:rPr>
          <w:lang w:val="fr-CA"/>
        </w:rPr>
        <w:t>.</w:t>
      </w:r>
    </w:p>
    <w:p w:rsidR="00B17697" w:rsidRPr="00490BC3" w:rsidRDefault="00B17697" w:rsidP="00B17697">
      <w:pPr>
        <w:pStyle w:val="NoSpacing"/>
        <w:rPr>
          <w:lang w:val="fr-CA"/>
        </w:rPr>
      </w:pPr>
    </w:p>
    <w:p w:rsidR="00B17697" w:rsidRPr="00490BC3" w:rsidRDefault="00490BC3" w:rsidP="00B17697">
      <w:pPr>
        <w:pStyle w:val="NoSpacing"/>
        <w:rPr>
          <w:lang w:val="fr-CA"/>
        </w:rPr>
      </w:pPr>
      <w:r w:rsidRPr="00490BC3">
        <w:rPr>
          <w:lang w:val="fr-CA"/>
        </w:rPr>
        <w:t>Les heures d’ouverture seront souples, répondant aux besoins des é</w:t>
      </w:r>
      <w:r>
        <w:rPr>
          <w:lang w:val="fr-CA"/>
        </w:rPr>
        <w:t>lèves, mais les rendez-vous seront généralement convenus du lu</w:t>
      </w:r>
      <w:r w:rsidR="00B75751">
        <w:rPr>
          <w:lang w:val="fr-CA"/>
        </w:rPr>
        <w:t xml:space="preserve">ndi au jeudi, de 14 h à 20 h 30; </w:t>
      </w:r>
      <w:r w:rsidR="005B6382" w:rsidRPr="002F2329">
        <w:rPr>
          <w:lang w:val="fr-CA"/>
        </w:rPr>
        <w:t>le samedi, de 9 h à 17 h et le dimanche, de 10 h à 15 h</w:t>
      </w:r>
      <w:r w:rsidR="00936C9E" w:rsidRPr="00490BC3">
        <w:rPr>
          <w:lang w:val="fr-CA"/>
        </w:rPr>
        <w:t>.</w:t>
      </w:r>
    </w:p>
    <w:p w:rsidR="00B17697" w:rsidRPr="00490BC3" w:rsidRDefault="00B17697" w:rsidP="00B17697">
      <w:pPr>
        <w:pStyle w:val="NoSpacing"/>
        <w:rPr>
          <w:lang w:val="fr-CA"/>
        </w:rPr>
      </w:pPr>
    </w:p>
    <w:p w:rsidR="00B17697" w:rsidRPr="005B6382" w:rsidRDefault="00936C9E" w:rsidP="00B17697">
      <w:pPr>
        <w:pStyle w:val="NoSpacing"/>
        <w:rPr>
          <w:rFonts w:asciiTheme="minorHAnsi" w:eastAsiaTheme="majorEastAsia" w:hAnsiTheme="minorHAnsi" w:cstheme="majorBidi"/>
          <w:bCs/>
          <w:sz w:val="28"/>
          <w:szCs w:val="28"/>
          <w:lang w:val="fr-CA"/>
        </w:rPr>
      </w:pPr>
      <w:r w:rsidRPr="005B6382">
        <w:rPr>
          <w:rFonts w:asciiTheme="minorHAnsi" w:eastAsiaTheme="majorEastAsia" w:hAnsiTheme="minorHAnsi" w:cstheme="majorBidi"/>
          <w:b/>
          <w:bCs/>
          <w:sz w:val="28"/>
          <w:szCs w:val="28"/>
          <w:lang w:val="fr-CA"/>
        </w:rPr>
        <w:t>5.1.2</w:t>
      </w:r>
      <w:r w:rsidRPr="005B6382">
        <w:rPr>
          <w:rFonts w:asciiTheme="minorHAnsi" w:eastAsiaTheme="majorEastAsia" w:hAnsiTheme="minorHAnsi" w:cstheme="majorBidi"/>
          <w:b/>
          <w:bCs/>
          <w:sz w:val="28"/>
          <w:szCs w:val="28"/>
          <w:lang w:val="fr-CA"/>
        </w:rPr>
        <w:tab/>
      </w:r>
      <w:r w:rsidR="005B6382" w:rsidRPr="002F2329">
        <w:rPr>
          <w:rFonts w:asciiTheme="minorHAnsi" w:eastAsiaTheme="majorEastAsia" w:hAnsiTheme="minorHAnsi" w:cstheme="majorBidi"/>
          <w:b/>
          <w:bCs/>
          <w:sz w:val="28"/>
          <w:szCs w:val="28"/>
          <w:lang w:val="fr-CA"/>
        </w:rPr>
        <w:t xml:space="preserve">Emplacement virtuel </w:t>
      </w:r>
      <w:r w:rsidR="005B6382" w:rsidRPr="00453FE2">
        <w:rPr>
          <w:rFonts w:asciiTheme="minorHAnsi" w:eastAsiaTheme="majorEastAsia" w:hAnsiTheme="minorHAnsi" w:cstheme="majorBidi"/>
          <w:bCs/>
          <w:i/>
          <w:sz w:val="28"/>
          <w:szCs w:val="28"/>
          <w:lang w:val="fr-CA"/>
        </w:rPr>
        <w:t>(s’il y a lieu</w:t>
      </w:r>
      <w:r w:rsidRPr="00453FE2">
        <w:rPr>
          <w:rFonts w:asciiTheme="minorHAnsi" w:eastAsiaTheme="majorEastAsia" w:hAnsiTheme="minorHAnsi" w:cstheme="majorBidi"/>
          <w:bCs/>
          <w:i/>
          <w:sz w:val="28"/>
          <w:szCs w:val="28"/>
          <w:lang w:val="fr-CA"/>
        </w:rPr>
        <w:t>)</w:t>
      </w:r>
    </w:p>
    <w:p w:rsidR="00B17697" w:rsidRPr="005B6382" w:rsidRDefault="005B6382" w:rsidP="00B17697">
      <w:pPr>
        <w:pStyle w:val="NoSpacing"/>
        <w:rPr>
          <w:color w:val="548DD4" w:themeColor="text2" w:themeTint="99"/>
          <w:lang w:val="fr-CA"/>
        </w:rPr>
      </w:pPr>
      <w:r w:rsidRPr="002F2329">
        <w:rPr>
          <w:color w:val="548DD4" w:themeColor="text2" w:themeTint="99"/>
          <w:lang w:val="fr-CA"/>
        </w:rPr>
        <w:t>Décrivez comment vous imaginez le site Web</w:t>
      </w:r>
      <w:r w:rsidR="00936C9E" w:rsidRPr="005B6382">
        <w:rPr>
          <w:color w:val="548DD4" w:themeColor="text2" w:themeTint="99"/>
          <w:lang w:val="fr-CA"/>
        </w:rPr>
        <w:t xml:space="preserve">. </w:t>
      </w:r>
      <w:r w:rsidRPr="002F2329">
        <w:rPr>
          <w:color w:val="548DD4" w:themeColor="text2" w:themeTint="99"/>
          <w:lang w:val="fr-CA"/>
        </w:rPr>
        <w:t>Quelles sont ses principales caractéristiques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Quel est votre calendrier</w:t>
      </w:r>
      <w:r w:rsidR="00936C9E" w:rsidRPr="005B6382">
        <w:rPr>
          <w:color w:val="548DD4" w:themeColor="text2" w:themeTint="99"/>
          <w:lang w:val="fr-CA"/>
        </w:rPr>
        <w:t xml:space="preserve">? </w:t>
      </w:r>
      <w:r w:rsidRPr="002F2329">
        <w:rPr>
          <w:color w:val="548DD4" w:themeColor="text2" w:themeTint="99"/>
          <w:lang w:val="fr-CA"/>
        </w:rPr>
        <w:t>Fournissez des détails sur votre site Web, tels que la facilité de la navigation et la conception</w:t>
      </w:r>
      <w:r w:rsidR="00936C9E" w:rsidRPr="005B6382">
        <w:rPr>
          <w:color w:val="548DD4" w:themeColor="text2" w:themeTint="99"/>
          <w:lang w:val="fr-CA"/>
        </w:rPr>
        <w:t xml:space="preserve">. </w:t>
      </w:r>
      <w:r w:rsidRPr="002F2329">
        <w:rPr>
          <w:color w:val="548DD4" w:themeColor="text2" w:themeTint="99"/>
          <w:lang w:val="fr-CA"/>
        </w:rPr>
        <w:t>Combien de temps faudra-t-il pour que votre site Web soit lancé et fonctionnel</w:t>
      </w:r>
      <w:r w:rsidR="00936C9E" w:rsidRPr="005B6382">
        <w:rPr>
          <w:color w:val="548DD4" w:themeColor="text2" w:themeTint="99"/>
          <w:lang w:val="fr-CA"/>
        </w:rPr>
        <w:t>?</w:t>
      </w:r>
      <w:r w:rsidR="00680BD9">
        <w:rPr>
          <w:color w:val="548DD4" w:themeColor="text2" w:themeTint="99"/>
          <w:lang w:val="fr-CA"/>
        </w:rPr>
        <w:t xml:space="preserve"> </w:t>
      </w:r>
    </w:p>
    <w:p w:rsidR="00B17697" w:rsidRPr="005B6382" w:rsidRDefault="00B17697" w:rsidP="00B17697">
      <w:pPr>
        <w:pStyle w:val="NoSpacing"/>
        <w:rPr>
          <w:color w:val="548DD4" w:themeColor="text2" w:themeTint="99"/>
          <w:lang w:val="fr-CA"/>
        </w:rPr>
      </w:pPr>
    </w:p>
    <w:p w:rsidR="00B17697" w:rsidRPr="00D77EA4" w:rsidRDefault="005B6382" w:rsidP="00B17697">
      <w:pPr>
        <w:pStyle w:val="NoSpacing"/>
        <w:rPr>
          <w:color w:val="548DD4" w:themeColor="text2" w:themeTint="99"/>
          <w:lang w:val="fr-CA"/>
        </w:rPr>
      </w:pPr>
      <w:r w:rsidRPr="002F2329">
        <w:rPr>
          <w:color w:val="548DD4" w:themeColor="text2" w:themeTint="99"/>
          <w:lang w:val="fr-CA"/>
        </w:rPr>
        <w:t xml:space="preserve">Quand on prévoit retenir les services d’un concepteur/développeur de </w:t>
      </w:r>
      <w:proofErr w:type="gramStart"/>
      <w:r w:rsidRPr="002F2329">
        <w:rPr>
          <w:color w:val="548DD4" w:themeColor="text2" w:themeTint="99"/>
          <w:lang w:val="fr-CA"/>
        </w:rPr>
        <w:t>sites Web professionnel</w:t>
      </w:r>
      <w:proofErr w:type="gramEnd"/>
      <w:r w:rsidRPr="002F2329">
        <w:rPr>
          <w:color w:val="548DD4" w:themeColor="text2" w:themeTint="99"/>
          <w:lang w:val="fr-CA"/>
        </w:rPr>
        <w:t>, il est vivement recommandé d’exiger un devis détaillé comprenant : la liste des attentes, le moment de la livraison et les conditions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Demandez à voir des exemples de travaux antérieurs et des références et informez-vous sur le nombre d’années d’expérience (ou de site Web créés) et sur tout autre diplôme ou titre de compétence pertinent</w:t>
      </w:r>
      <w:r w:rsidR="00936C9E" w:rsidRPr="00D77EA4">
        <w:rPr>
          <w:color w:val="548DD4" w:themeColor="text2" w:themeTint="99"/>
          <w:lang w:val="fr-CA"/>
        </w:rPr>
        <w:t>.</w:t>
      </w:r>
    </w:p>
    <w:p w:rsidR="00B17697" w:rsidRPr="00D77EA4" w:rsidRDefault="00B17697" w:rsidP="00B17697">
      <w:pPr>
        <w:pStyle w:val="NoSpacing"/>
        <w:rPr>
          <w:color w:val="548DD4" w:themeColor="text2" w:themeTint="99"/>
          <w:lang w:val="fr-CA"/>
        </w:rPr>
      </w:pPr>
    </w:p>
    <w:p w:rsidR="00B17697" w:rsidRPr="00B75751" w:rsidRDefault="00936C9E" w:rsidP="00B17697">
      <w:pPr>
        <w:pStyle w:val="NoSpacing"/>
        <w:rPr>
          <w:color w:val="548DD4" w:themeColor="text2" w:themeTint="99"/>
          <w:lang w:val="fr-CA"/>
        </w:rPr>
      </w:pPr>
      <w:r w:rsidRPr="00B75751">
        <w:rPr>
          <w:color w:val="548DD4" w:themeColor="text2" w:themeTint="99"/>
          <w:lang w:val="fr-CA"/>
        </w:rPr>
        <w:t>C</w:t>
      </w:r>
      <w:r w:rsidR="00B75751" w:rsidRPr="00B75751">
        <w:rPr>
          <w:color w:val="548DD4" w:themeColor="text2" w:themeTint="99"/>
          <w:lang w:val="fr-CA"/>
        </w:rPr>
        <w:t xml:space="preserve">ours intensif : </w:t>
      </w:r>
      <w:hyperlink r:id="rId24" w:history="1">
        <w:r w:rsidR="005B6382" w:rsidRPr="002F2329">
          <w:rPr>
            <w:rStyle w:val="Hyperlink"/>
            <w:lang w:val="fr-CA"/>
          </w:rPr>
          <w:t>Ventes et marketing</w:t>
        </w:r>
        <w:r w:rsidR="00B75751" w:rsidRPr="00B75751">
          <w:rPr>
            <w:rStyle w:val="Hyperlink"/>
            <w:lang w:val="fr-CA"/>
          </w:rPr>
          <w:t xml:space="preserve"> </w:t>
        </w:r>
        <w:r w:rsidRPr="00B75751">
          <w:rPr>
            <w:rStyle w:val="Hyperlink"/>
            <w:lang w:val="fr-CA"/>
          </w:rPr>
          <w:t xml:space="preserve">: </w:t>
        </w:r>
        <w:r w:rsidR="00B75751" w:rsidRPr="00B75751">
          <w:rPr>
            <w:rStyle w:val="Hyperlink"/>
            <w:lang w:val="fr-CA"/>
          </w:rPr>
          <w:t>tirer le maximum de votre site Web</w:t>
        </w:r>
      </w:hyperlink>
    </w:p>
    <w:p w:rsidR="00B17697" w:rsidRPr="00B75751" w:rsidRDefault="00B17697" w:rsidP="00B17697">
      <w:pPr>
        <w:pStyle w:val="NoSpacing"/>
        <w:rPr>
          <w:color w:val="548DD4" w:themeColor="text2" w:themeTint="99"/>
          <w:lang w:val="fr-CA"/>
        </w:rPr>
      </w:pPr>
    </w:p>
    <w:p w:rsidR="00B17697" w:rsidRPr="00B75751" w:rsidRDefault="00B75751" w:rsidP="00B17697">
      <w:pPr>
        <w:pStyle w:val="NoSpacing"/>
        <w:rPr>
          <w:color w:val="548DD4" w:themeColor="text2" w:themeTint="99"/>
          <w:u w:val="single"/>
          <w:lang w:val="fr-CA"/>
        </w:rPr>
      </w:pPr>
      <w:r w:rsidRPr="00B75751">
        <w:rPr>
          <w:color w:val="548DD4" w:themeColor="text2" w:themeTint="99"/>
          <w:lang w:val="fr-CA"/>
        </w:rPr>
        <w:t>Comment choisir un concepteur de</w:t>
      </w:r>
      <w:r>
        <w:rPr>
          <w:color w:val="548DD4" w:themeColor="text2" w:themeTint="99"/>
          <w:lang w:val="fr-CA"/>
        </w:rPr>
        <w:t xml:space="preserve"> sites Web</w:t>
      </w:r>
      <w:r w:rsidR="00453FE2">
        <w:rPr>
          <w:color w:val="548DD4" w:themeColor="text2" w:themeTint="99"/>
          <w:lang w:val="fr-CA"/>
        </w:rPr>
        <w:t xml:space="preserve"> (en anglais)</w:t>
      </w:r>
      <w:r>
        <w:rPr>
          <w:color w:val="548DD4" w:themeColor="text2" w:themeTint="99"/>
          <w:lang w:val="fr-CA"/>
        </w:rPr>
        <w:t> :</w:t>
      </w:r>
      <w:r w:rsidR="008C3ADA">
        <w:rPr>
          <w:color w:val="548DD4" w:themeColor="text2" w:themeTint="99"/>
          <w:lang w:val="fr-CA"/>
        </w:rPr>
        <w:t xml:space="preserve"> </w:t>
      </w:r>
      <w:hyperlink r:id="rId25" w:history="1">
        <w:r w:rsidR="00936C9E" w:rsidRPr="00B75751">
          <w:rPr>
            <w:rStyle w:val="Hyperlink"/>
            <w:lang w:val="fr-CA"/>
          </w:rPr>
          <w:t>http://www.passionforbusiness.com/articles/choose-website-designer.htm</w:t>
        </w:r>
      </w:hyperlink>
      <w:r w:rsidR="00936C9E" w:rsidRPr="00B75751">
        <w:rPr>
          <w:color w:val="548DD4" w:themeColor="text2" w:themeTint="99"/>
          <w:u w:val="single"/>
          <w:lang w:val="fr-CA"/>
        </w:rPr>
        <w:t xml:space="preserve"> </w:t>
      </w:r>
    </w:p>
    <w:p w:rsidR="00B17697" w:rsidRPr="00B75751" w:rsidRDefault="00B17697" w:rsidP="00B17697">
      <w:pPr>
        <w:pStyle w:val="NoSpacing"/>
        <w:rPr>
          <w:b/>
          <w:lang w:val="fr-CA"/>
        </w:rPr>
      </w:pPr>
    </w:p>
    <w:p w:rsidR="00B17697" w:rsidRPr="00A64C4C" w:rsidRDefault="00A64C4C" w:rsidP="00B17697">
      <w:pPr>
        <w:pStyle w:val="NoSpacing"/>
        <w:rPr>
          <w:lang w:val="fr-CA"/>
        </w:rPr>
      </w:pPr>
      <w:r w:rsidRPr="002F2329">
        <w:rPr>
          <w:lang w:val="fr-CA"/>
        </w:rPr>
        <w:lastRenderedPageBreak/>
        <w:t>Tutorat Petit futé aura un site Web convivial. À des fins de commercialisation, la navigation sera agréable et il sera facile de trouver les coordonnées pour communiquer avec l’entreprise</w:t>
      </w:r>
      <w:r w:rsidR="00936C9E" w:rsidRPr="00D77EA4">
        <w:rPr>
          <w:lang w:val="fr-CA"/>
        </w:rPr>
        <w:t>.</w:t>
      </w:r>
      <w:r w:rsidR="00680BD9">
        <w:rPr>
          <w:lang w:val="fr-CA"/>
        </w:rPr>
        <w:t xml:space="preserve"> </w:t>
      </w:r>
      <w:r w:rsidRPr="002F2329">
        <w:rPr>
          <w:lang w:val="fr-CA"/>
        </w:rPr>
        <w:t>Si aucune opération monétaire ne sera effectuée par le biais du site, les clients pourront prendre ou annuler des rendez-vous</w:t>
      </w:r>
      <w:r w:rsidR="00936C9E" w:rsidRPr="00D77EA4">
        <w:rPr>
          <w:lang w:val="fr-CA"/>
        </w:rPr>
        <w:t>.</w:t>
      </w:r>
      <w:r w:rsidR="00680BD9">
        <w:rPr>
          <w:lang w:val="fr-CA"/>
        </w:rPr>
        <w:t xml:space="preserve"> </w:t>
      </w:r>
      <w:r w:rsidRPr="002F2329">
        <w:rPr>
          <w:lang w:val="fr-CA"/>
        </w:rPr>
        <w:t>La majeure partie du contenu sera statique</w:t>
      </w:r>
      <w:r w:rsidR="00936C9E" w:rsidRPr="00A64C4C">
        <w:rPr>
          <w:lang w:val="fr-CA"/>
        </w:rPr>
        <w:t xml:space="preserve">; </w:t>
      </w:r>
      <w:r w:rsidRPr="002F2329">
        <w:rPr>
          <w:lang w:val="fr-CA"/>
        </w:rPr>
        <w:t>mais il y aura un lien vers le blogue « Idées futées », où des nouveautés seront affichées chaque semaine</w:t>
      </w:r>
      <w:r w:rsidR="00936C9E" w:rsidRPr="00A64C4C">
        <w:rPr>
          <w:lang w:val="fr-CA"/>
        </w:rPr>
        <w:t>.</w:t>
      </w:r>
    </w:p>
    <w:p w:rsidR="00B17697" w:rsidRPr="00A64C4C" w:rsidRDefault="00B17697" w:rsidP="00B17697">
      <w:pPr>
        <w:pStyle w:val="NoSpacing"/>
        <w:rPr>
          <w:lang w:val="fr-CA"/>
        </w:rPr>
      </w:pPr>
    </w:p>
    <w:p w:rsidR="00B17697" w:rsidRPr="00A64C4C" w:rsidRDefault="00A64C4C" w:rsidP="00B17697">
      <w:pPr>
        <w:pStyle w:val="NoSpacing"/>
        <w:rPr>
          <w:lang w:val="fr-CA"/>
        </w:rPr>
      </w:pPr>
      <w:r w:rsidRPr="002F2329">
        <w:rPr>
          <w:lang w:val="fr-CA"/>
        </w:rPr>
        <w:t>Le site Web sera prêt pour le lancement de l’entreprise et créé par un développeur externe</w:t>
      </w:r>
      <w:r w:rsidR="00936C9E" w:rsidRPr="00D77EA4">
        <w:rPr>
          <w:lang w:val="fr-CA"/>
        </w:rPr>
        <w:t>.</w:t>
      </w:r>
      <w:r w:rsidR="00680BD9">
        <w:rPr>
          <w:lang w:val="fr-CA"/>
        </w:rPr>
        <w:t xml:space="preserve"> </w:t>
      </w:r>
      <w:r w:rsidRPr="002F2329">
        <w:rPr>
          <w:lang w:val="fr-CA"/>
        </w:rPr>
        <w:t>En plus de concevoir le site et de développer le programme de planification des séances de tutorat, pour le lancement, le développeur Web assurera la maintenance du site et offrira son soutien au besoin</w:t>
      </w:r>
      <w:r w:rsidR="00936C9E" w:rsidRPr="00A64C4C">
        <w:rPr>
          <w:lang w:val="fr-CA"/>
        </w:rPr>
        <w:t>.</w:t>
      </w:r>
    </w:p>
    <w:p w:rsidR="00B17697" w:rsidRPr="00A64C4C" w:rsidRDefault="00B17697" w:rsidP="00B17697">
      <w:pPr>
        <w:pStyle w:val="NoSpacing"/>
        <w:rPr>
          <w:b/>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5.2</w:t>
      </w:r>
      <w:r w:rsidR="00680BD9">
        <w:rPr>
          <w:rFonts w:asciiTheme="minorHAnsi" w:eastAsiaTheme="majorEastAsia" w:hAnsiTheme="minorHAnsi" w:cstheme="majorBidi"/>
          <w:b/>
          <w:bCs/>
          <w:sz w:val="28"/>
          <w:szCs w:val="28"/>
          <w:lang w:val="fr-CA"/>
        </w:rPr>
        <w:t xml:space="preserve"> </w:t>
      </w:r>
      <w:r w:rsidRPr="00D77EA4">
        <w:rPr>
          <w:rFonts w:asciiTheme="minorHAnsi" w:eastAsiaTheme="majorEastAsia" w:hAnsiTheme="minorHAnsi" w:cstheme="majorBidi"/>
          <w:b/>
          <w:bCs/>
          <w:sz w:val="28"/>
          <w:szCs w:val="28"/>
          <w:lang w:val="fr-CA"/>
        </w:rPr>
        <w:tab/>
      </w:r>
      <w:r w:rsidR="00A64C4C" w:rsidRPr="002F2329">
        <w:rPr>
          <w:rFonts w:asciiTheme="minorHAnsi" w:eastAsiaTheme="majorEastAsia" w:hAnsiTheme="minorHAnsi" w:cstheme="majorBidi"/>
          <w:b/>
          <w:bCs/>
          <w:sz w:val="28"/>
          <w:szCs w:val="28"/>
          <w:lang w:val="fr-CA"/>
        </w:rPr>
        <w:t>Questions juridiques</w:t>
      </w:r>
      <w:r w:rsidRPr="00D77EA4">
        <w:rPr>
          <w:rFonts w:asciiTheme="minorHAnsi" w:eastAsiaTheme="majorEastAsia" w:hAnsiTheme="minorHAnsi" w:cstheme="majorBidi"/>
          <w:b/>
          <w:bCs/>
          <w:sz w:val="28"/>
          <w:szCs w:val="28"/>
          <w:lang w:val="fr-CA"/>
        </w:rPr>
        <w:t xml:space="preserve"> </w:t>
      </w:r>
    </w:p>
    <w:p w:rsidR="00B17697" w:rsidRPr="00A64C4C" w:rsidRDefault="00A64C4C" w:rsidP="00B17697">
      <w:pPr>
        <w:pStyle w:val="NoSpacing"/>
        <w:rPr>
          <w:color w:val="548DD4" w:themeColor="text2" w:themeTint="99"/>
          <w:lang w:val="fr-CA"/>
        </w:rPr>
      </w:pPr>
      <w:r w:rsidRPr="002F2329">
        <w:rPr>
          <w:color w:val="548DD4" w:themeColor="text2" w:themeTint="99"/>
          <w:lang w:val="fr-CA"/>
        </w:rPr>
        <w:t>Devrez-vous prendre des mesures pour protéger vos droits de propriété intellectuelle</w:t>
      </w:r>
      <w:r w:rsidR="00936C9E" w:rsidRPr="00D77EA4">
        <w:rPr>
          <w:color w:val="548DD4" w:themeColor="text2" w:themeTint="99"/>
          <w:lang w:val="fr-CA"/>
        </w:rPr>
        <w:t xml:space="preserve">? </w:t>
      </w:r>
      <w:r w:rsidRPr="002F2329">
        <w:rPr>
          <w:color w:val="548DD4" w:themeColor="text2" w:themeTint="99"/>
          <w:lang w:val="fr-CA"/>
        </w:rPr>
        <w:t>Brevets, marques de commerce, droits d’auteur</w:t>
      </w:r>
      <w:r w:rsidR="00936C9E" w:rsidRPr="00A64C4C">
        <w:rPr>
          <w:color w:val="548DD4" w:themeColor="text2" w:themeTint="99"/>
          <w:lang w:val="fr-CA"/>
        </w:rPr>
        <w:t>?</w:t>
      </w:r>
    </w:p>
    <w:p w:rsidR="00B17697" w:rsidRPr="00D77EA4" w:rsidRDefault="00A64C4C" w:rsidP="00B17697">
      <w:pPr>
        <w:pStyle w:val="NoSpacing"/>
        <w:rPr>
          <w:color w:val="548DD4" w:themeColor="text2" w:themeTint="99"/>
          <w:lang w:val="fr-CA"/>
        </w:rPr>
      </w:pPr>
      <w:r w:rsidRPr="002F2329">
        <w:rPr>
          <w:color w:val="548DD4" w:themeColor="text2" w:themeTint="99"/>
          <w:lang w:val="fr-CA"/>
        </w:rPr>
        <w:t>Il faut du temps et de l’argent pour ce faire</w:t>
      </w:r>
      <w:r w:rsidR="00936C9E" w:rsidRPr="00876D25">
        <w:rPr>
          <w:color w:val="548DD4" w:themeColor="text2" w:themeTint="99"/>
          <w:lang w:val="fr-CA"/>
        </w:rPr>
        <w:t>.</w:t>
      </w:r>
      <w:r w:rsidR="00680BD9" w:rsidRPr="00876D25">
        <w:rPr>
          <w:color w:val="548DD4" w:themeColor="text2" w:themeTint="99"/>
          <w:lang w:val="fr-CA"/>
        </w:rPr>
        <w:t xml:space="preserve"> </w:t>
      </w:r>
      <w:r w:rsidR="00B75751" w:rsidRPr="00B75751">
        <w:rPr>
          <w:color w:val="548DD4" w:themeColor="text2" w:themeTint="99"/>
          <w:lang w:val="fr-CA"/>
        </w:rPr>
        <w:t>On recommande de ne pas procéder, sans consulter au préalable l’</w:t>
      </w:r>
      <w:hyperlink r:id="rId26" w:history="1">
        <w:r w:rsidR="00B75751" w:rsidRPr="00B75751">
          <w:rPr>
            <w:rStyle w:val="Hyperlink"/>
            <w:lang w:val="fr-CA"/>
          </w:rPr>
          <w:t xml:space="preserve">Office de la </w:t>
        </w:r>
        <w:r w:rsidR="00F3656F" w:rsidRPr="00B75751">
          <w:rPr>
            <w:rStyle w:val="Hyperlink"/>
            <w:lang w:val="fr-CA"/>
          </w:rPr>
          <w:t>propriété</w:t>
        </w:r>
        <w:r w:rsidR="00B75751" w:rsidRPr="00B75751">
          <w:rPr>
            <w:rStyle w:val="Hyperlink"/>
            <w:lang w:val="fr-CA"/>
          </w:rPr>
          <w:t xml:space="preserve"> intellectuelle du Canada</w:t>
        </w:r>
      </w:hyperlink>
      <w:r w:rsidR="00936C9E" w:rsidRPr="00B75751">
        <w:rPr>
          <w:color w:val="548DD4" w:themeColor="text2" w:themeTint="99"/>
          <w:lang w:val="fr-CA"/>
        </w:rPr>
        <w:t xml:space="preserve"> o</w:t>
      </w:r>
      <w:r w:rsidR="00B75751">
        <w:rPr>
          <w:color w:val="548DD4" w:themeColor="text2" w:themeTint="99"/>
          <w:lang w:val="fr-CA"/>
        </w:rPr>
        <w:t>u obtenir de conseils juridiques</w:t>
      </w:r>
      <w:r w:rsidR="00936C9E" w:rsidRPr="00B75751">
        <w:rPr>
          <w:color w:val="548DD4" w:themeColor="text2" w:themeTint="99"/>
          <w:lang w:val="fr-CA"/>
        </w:rPr>
        <w:t>.</w:t>
      </w:r>
      <w:r w:rsidR="00680BD9" w:rsidRPr="00B75751">
        <w:rPr>
          <w:color w:val="548DD4" w:themeColor="text2" w:themeTint="99"/>
          <w:lang w:val="fr-CA"/>
        </w:rPr>
        <w:t xml:space="preserve"> </w:t>
      </w:r>
      <w:r w:rsidRPr="002F2329">
        <w:rPr>
          <w:color w:val="548DD4" w:themeColor="text2" w:themeTint="99"/>
          <w:lang w:val="fr-CA"/>
        </w:rPr>
        <w:t>Généralement, vous ne devriez considérer cette option que si vous avez commencé à développer un marché, bien qu’il existe toutefois des exceptions à cette règle</w:t>
      </w:r>
      <w:r w:rsidR="00936C9E" w:rsidRPr="00A64C4C">
        <w:rPr>
          <w:color w:val="548DD4" w:themeColor="text2" w:themeTint="99"/>
          <w:lang w:val="fr-CA"/>
        </w:rPr>
        <w:t xml:space="preserve">. </w:t>
      </w:r>
      <w:r w:rsidRPr="002F2329">
        <w:rPr>
          <w:color w:val="548DD4" w:themeColor="text2" w:themeTint="99"/>
          <w:lang w:val="fr-CA"/>
        </w:rPr>
        <w:t>L’attention initiale doit être portée sur le développement d’un marché pour le produit/service, avant d’explorer le besoin de protéger le produit/service</w:t>
      </w:r>
      <w:r w:rsidR="00936C9E" w:rsidRPr="00D77EA4">
        <w:rPr>
          <w:color w:val="548DD4" w:themeColor="text2" w:themeTint="99"/>
          <w:lang w:val="fr-CA"/>
        </w:rPr>
        <w:t>.</w:t>
      </w:r>
      <w:r w:rsidR="008C3ADA">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A64C4C" w:rsidP="00B17697">
      <w:pPr>
        <w:pStyle w:val="NoSpacing"/>
        <w:rPr>
          <w:b/>
          <w:color w:val="548DD4" w:themeColor="text2" w:themeTint="99"/>
          <w:lang w:val="fr-CA"/>
        </w:rPr>
      </w:pPr>
      <w:r w:rsidRPr="002F2329">
        <w:rPr>
          <w:rFonts w:asciiTheme="minorHAnsi" w:eastAsia="Times New Roman" w:hAnsiTheme="minorHAnsi" w:cstheme="minorHAnsi"/>
          <w:bCs/>
          <w:color w:val="548DD4" w:themeColor="text2" w:themeTint="99"/>
          <w:lang w:val="fr-CA"/>
        </w:rPr>
        <w:t xml:space="preserve">Examinez quelles questions juridiques et de réglementation, comme les permis et les contrats, doivent être </w:t>
      </w:r>
      <w:proofErr w:type="gramStart"/>
      <w:r w:rsidRPr="002F2329">
        <w:rPr>
          <w:rFonts w:asciiTheme="minorHAnsi" w:eastAsia="Times New Roman" w:hAnsiTheme="minorHAnsi" w:cstheme="minorHAnsi"/>
          <w:bCs/>
          <w:color w:val="548DD4" w:themeColor="text2" w:themeTint="99"/>
          <w:lang w:val="fr-CA"/>
        </w:rPr>
        <w:t>abordées</w:t>
      </w:r>
      <w:proofErr w:type="gramEnd"/>
      <w:r w:rsidR="00936C9E" w:rsidRPr="00D77EA4">
        <w:rPr>
          <w:rFonts w:asciiTheme="minorHAnsi" w:eastAsia="Times New Roman" w:hAnsiTheme="minorHAnsi" w:cstheme="minorHAnsi"/>
          <w:bCs/>
          <w:color w:val="548DD4" w:themeColor="text2" w:themeTint="99"/>
          <w:lang w:val="fr-CA"/>
        </w:rPr>
        <w:t>.</w:t>
      </w:r>
      <w:r w:rsidR="00680BD9">
        <w:rPr>
          <w:rFonts w:asciiTheme="minorHAnsi" w:eastAsia="Times New Roman" w:hAnsiTheme="minorHAnsi" w:cstheme="minorHAnsi"/>
          <w:bCs/>
          <w:color w:val="548DD4" w:themeColor="text2" w:themeTint="99"/>
          <w:lang w:val="fr-CA"/>
        </w:rPr>
        <w:t xml:space="preserve"> </w:t>
      </w:r>
      <w:r w:rsidRPr="002F2329">
        <w:rPr>
          <w:rFonts w:asciiTheme="minorHAnsi" w:eastAsia="Times New Roman" w:hAnsiTheme="minorHAnsi" w:cstheme="minorHAnsi"/>
          <w:bCs/>
          <w:color w:val="548DD4" w:themeColor="text2" w:themeTint="99"/>
          <w:lang w:val="fr-CA"/>
        </w:rPr>
        <w:t>Expliquez brièvement comment vous les obtiendrez ou décrivez les obstacles que vous entrevoyez</w:t>
      </w:r>
      <w:r w:rsidR="00E359F8">
        <w:rPr>
          <w:rFonts w:asciiTheme="minorHAnsi" w:eastAsia="Times New Roman" w:hAnsiTheme="minorHAnsi" w:cstheme="minorHAnsi"/>
          <w:bCs/>
          <w:color w:val="548DD4" w:themeColor="text2" w:themeTint="99"/>
          <w:lang w:val="fr-CA"/>
        </w:rPr>
        <w:t xml:space="preserve"> </w:t>
      </w:r>
      <w:r w:rsidR="00936C9E" w:rsidRPr="00D77EA4">
        <w:rPr>
          <w:rFonts w:asciiTheme="minorHAnsi" w:eastAsia="Times New Roman" w:hAnsiTheme="minorHAnsi" w:cstheme="minorHAnsi"/>
          <w:bCs/>
          <w:color w:val="548DD4" w:themeColor="text2" w:themeTint="99"/>
          <w:lang w:val="fr-CA"/>
        </w:rPr>
        <w:t xml:space="preserve">: </w:t>
      </w:r>
    </w:p>
    <w:p w:rsidR="00B17697" w:rsidRPr="00374777" w:rsidRDefault="00E359F8" w:rsidP="00B17697">
      <w:pPr>
        <w:pStyle w:val="NoSpacing"/>
        <w:numPr>
          <w:ilvl w:val="0"/>
          <w:numId w:val="16"/>
        </w:numPr>
        <w:rPr>
          <w:color w:val="548DD4" w:themeColor="text2" w:themeTint="99"/>
        </w:rPr>
      </w:pPr>
      <w:r w:rsidRPr="002F2329">
        <w:rPr>
          <w:color w:val="548DD4" w:themeColor="text2" w:themeTint="99"/>
          <w:lang w:val="fr-CA"/>
        </w:rPr>
        <w:t>P</w:t>
      </w:r>
      <w:proofErr w:type="spellStart"/>
      <w:r w:rsidR="00A64C4C" w:rsidRPr="002F2329">
        <w:rPr>
          <w:color w:val="548DD4" w:themeColor="text2" w:themeTint="99"/>
        </w:rPr>
        <w:t>ermis</w:t>
      </w:r>
      <w:proofErr w:type="spellEnd"/>
      <w:r w:rsidR="00A64C4C" w:rsidRPr="002F2329">
        <w:rPr>
          <w:color w:val="548DD4" w:themeColor="text2" w:themeTint="99"/>
        </w:rPr>
        <w:t xml:space="preserve"> </w:t>
      </w:r>
      <w:proofErr w:type="spellStart"/>
      <w:r w:rsidR="00A64C4C" w:rsidRPr="002F2329">
        <w:rPr>
          <w:color w:val="548DD4" w:themeColor="text2" w:themeTint="99"/>
        </w:rPr>
        <w:t>d’exploitation</w:t>
      </w:r>
      <w:proofErr w:type="spellEnd"/>
      <w:r w:rsidR="00A64C4C" w:rsidRPr="002F2329">
        <w:rPr>
          <w:color w:val="548DD4" w:themeColor="text2" w:themeTint="99"/>
        </w:rPr>
        <w:t xml:space="preserve"> d’un commerce</w:t>
      </w:r>
    </w:p>
    <w:p w:rsidR="00B17697" w:rsidRPr="00D77EA4" w:rsidRDefault="00A64C4C" w:rsidP="00B17697">
      <w:pPr>
        <w:pStyle w:val="NoSpacing"/>
        <w:numPr>
          <w:ilvl w:val="0"/>
          <w:numId w:val="16"/>
        </w:numPr>
        <w:rPr>
          <w:color w:val="548DD4" w:themeColor="text2" w:themeTint="99"/>
          <w:lang w:val="fr-CA"/>
        </w:rPr>
      </w:pPr>
      <w:r w:rsidRPr="002F2329">
        <w:rPr>
          <w:color w:val="548DD4" w:themeColor="text2" w:themeTint="99"/>
          <w:lang w:val="fr-CA"/>
        </w:rPr>
        <w:t>Règlements s’appliquant au lieu et au zonage</w:t>
      </w:r>
    </w:p>
    <w:p w:rsidR="00B17697" w:rsidRPr="00374777" w:rsidRDefault="00A64C4C" w:rsidP="00B17697">
      <w:pPr>
        <w:pStyle w:val="NoSpacing"/>
        <w:numPr>
          <w:ilvl w:val="0"/>
          <w:numId w:val="16"/>
        </w:numPr>
        <w:rPr>
          <w:color w:val="548DD4" w:themeColor="text2" w:themeTint="99"/>
        </w:rPr>
      </w:pPr>
      <w:r w:rsidRPr="002F2329">
        <w:rPr>
          <w:color w:val="548DD4" w:themeColor="text2" w:themeTint="99"/>
        </w:rPr>
        <w:t>Inspection sanitaire</w:t>
      </w:r>
    </w:p>
    <w:p w:rsidR="00B17697" w:rsidRPr="00D77EA4" w:rsidRDefault="00E359F8" w:rsidP="00B17697">
      <w:pPr>
        <w:pStyle w:val="NoSpacing"/>
        <w:numPr>
          <w:ilvl w:val="0"/>
          <w:numId w:val="16"/>
        </w:numPr>
        <w:rPr>
          <w:color w:val="548DD4" w:themeColor="text2" w:themeTint="99"/>
          <w:lang w:val="fr-CA"/>
        </w:rPr>
      </w:pPr>
      <w:r w:rsidRPr="002F2329">
        <w:rPr>
          <w:color w:val="548DD4" w:themeColor="text2" w:themeTint="99"/>
          <w:lang w:val="fr-CA"/>
        </w:rPr>
        <w:t>P</w:t>
      </w:r>
      <w:r w:rsidR="00A64C4C" w:rsidRPr="002F2329">
        <w:rPr>
          <w:color w:val="548DD4" w:themeColor="text2" w:themeTint="99"/>
          <w:lang w:val="fr-CA"/>
        </w:rPr>
        <w:t xml:space="preserve">ropriété intellectuelle (brevets, marques de commerce, droits d’auteur, </w:t>
      </w:r>
      <w:r w:rsidR="00F3656F" w:rsidRPr="002F2329">
        <w:rPr>
          <w:color w:val="548DD4" w:themeColor="text2" w:themeTint="99"/>
          <w:lang w:val="fr-CA"/>
        </w:rPr>
        <w:t>etc.</w:t>
      </w:r>
      <w:r w:rsidR="00936C9E" w:rsidRPr="00D77EA4">
        <w:rPr>
          <w:color w:val="548DD4" w:themeColor="text2" w:themeTint="99"/>
          <w:lang w:val="fr-CA"/>
        </w:rPr>
        <w:t>)</w:t>
      </w:r>
    </w:p>
    <w:p w:rsidR="00B17697" w:rsidRPr="00D77EA4" w:rsidRDefault="00A64C4C" w:rsidP="00B17697">
      <w:pPr>
        <w:pStyle w:val="NoSpacing"/>
        <w:numPr>
          <w:ilvl w:val="0"/>
          <w:numId w:val="16"/>
        </w:numPr>
        <w:rPr>
          <w:color w:val="548DD4" w:themeColor="text2" w:themeTint="99"/>
          <w:lang w:val="fr-CA"/>
        </w:rPr>
      </w:pPr>
      <w:r w:rsidRPr="002F2329">
        <w:rPr>
          <w:color w:val="548DD4" w:themeColor="text2" w:themeTint="99"/>
          <w:lang w:val="fr-CA"/>
        </w:rPr>
        <w:t xml:space="preserve">Permis d’exploitation (par ex., garderie, station-service, </w:t>
      </w:r>
      <w:r w:rsidR="00F3656F" w:rsidRPr="002F2329">
        <w:rPr>
          <w:color w:val="548DD4" w:themeColor="text2" w:themeTint="99"/>
          <w:lang w:val="fr-CA"/>
        </w:rPr>
        <w:t>etc.</w:t>
      </w:r>
      <w:r w:rsidR="00936C9E" w:rsidRPr="00D77EA4">
        <w:rPr>
          <w:color w:val="548DD4" w:themeColor="text2" w:themeTint="99"/>
          <w:lang w:val="fr-CA"/>
        </w:rPr>
        <w:t>)</w:t>
      </w:r>
    </w:p>
    <w:p w:rsidR="00B17697" w:rsidRPr="00D77EA4" w:rsidRDefault="00A64C4C" w:rsidP="00B17697">
      <w:pPr>
        <w:pStyle w:val="NoSpacing"/>
        <w:numPr>
          <w:ilvl w:val="0"/>
          <w:numId w:val="16"/>
        </w:numPr>
        <w:rPr>
          <w:color w:val="548DD4" w:themeColor="text2" w:themeTint="99"/>
          <w:lang w:val="fr-CA"/>
        </w:rPr>
      </w:pPr>
      <w:r w:rsidRPr="002F2329">
        <w:rPr>
          <w:color w:val="548DD4" w:themeColor="text2" w:themeTint="99"/>
          <w:lang w:val="fr-CA"/>
        </w:rPr>
        <w:t xml:space="preserve">Licences particulières à une industrie (par ex., dentisterie, médecine douce, </w:t>
      </w:r>
      <w:r w:rsidR="00F3656F" w:rsidRPr="002F2329">
        <w:rPr>
          <w:color w:val="548DD4" w:themeColor="text2" w:themeTint="99"/>
          <w:lang w:val="fr-CA"/>
        </w:rPr>
        <w:t>etc.</w:t>
      </w:r>
      <w:r w:rsidR="00936C9E" w:rsidRPr="00D77EA4">
        <w:rPr>
          <w:color w:val="548DD4" w:themeColor="text2" w:themeTint="99"/>
          <w:lang w:val="fr-CA"/>
        </w:rPr>
        <w:t>)</w:t>
      </w:r>
    </w:p>
    <w:p w:rsidR="00B17697" w:rsidRPr="00374777" w:rsidRDefault="00936C9E" w:rsidP="00B17697">
      <w:pPr>
        <w:pStyle w:val="NoSpacing"/>
        <w:numPr>
          <w:ilvl w:val="0"/>
          <w:numId w:val="16"/>
        </w:numPr>
        <w:rPr>
          <w:color w:val="548DD4" w:themeColor="text2" w:themeTint="99"/>
        </w:rPr>
      </w:pPr>
      <w:r w:rsidRPr="00374777">
        <w:rPr>
          <w:color w:val="548DD4" w:themeColor="text2" w:themeTint="99"/>
        </w:rPr>
        <w:t>Import/Export</w:t>
      </w:r>
    </w:p>
    <w:p w:rsidR="00B17697" w:rsidRPr="00374777" w:rsidRDefault="00A64C4C" w:rsidP="00B17697">
      <w:pPr>
        <w:pStyle w:val="NoSpacing"/>
        <w:numPr>
          <w:ilvl w:val="0"/>
          <w:numId w:val="16"/>
        </w:numPr>
        <w:rPr>
          <w:color w:val="548DD4" w:themeColor="text2" w:themeTint="99"/>
        </w:rPr>
      </w:pPr>
      <w:proofErr w:type="spellStart"/>
      <w:r w:rsidRPr="002F2329">
        <w:rPr>
          <w:color w:val="548DD4" w:themeColor="text2" w:themeTint="99"/>
        </w:rPr>
        <w:t>Enregistrement</w:t>
      </w:r>
      <w:proofErr w:type="spellEnd"/>
      <w:r w:rsidRPr="002F2329">
        <w:rPr>
          <w:color w:val="548DD4" w:themeColor="text2" w:themeTint="99"/>
        </w:rPr>
        <w:t xml:space="preserve"> des </w:t>
      </w:r>
      <w:proofErr w:type="spellStart"/>
      <w:r w:rsidRPr="002F2329">
        <w:rPr>
          <w:color w:val="548DD4" w:themeColor="text2" w:themeTint="99"/>
        </w:rPr>
        <w:t>employés</w:t>
      </w:r>
      <w:proofErr w:type="spellEnd"/>
    </w:p>
    <w:p w:rsidR="00B17697" w:rsidRPr="00D77EA4" w:rsidRDefault="00E359F8" w:rsidP="00B17697">
      <w:pPr>
        <w:pStyle w:val="NoSpacing"/>
        <w:numPr>
          <w:ilvl w:val="0"/>
          <w:numId w:val="16"/>
        </w:numPr>
        <w:rPr>
          <w:color w:val="548DD4" w:themeColor="text2" w:themeTint="99"/>
          <w:lang w:val="fr-CA"/>
        </w:rPr>
      </w:pPr>
      <w:r w:rsidRPr="002F2329">
        <w:rPr>
          <w:color w:val="548DD4" w:themeColor="text2" w:themeTint="99"/>
          <w:lang w:val="fr-CA"/>
        </w:rPr>
        <w:t>A</w:t>
      </w:r>
      <w:r w:rsidR="00A64C4C" w:rsidRPr="002F2329">
        <w:rPr>
          <w:color w:val="548DD4" w:themeColor="text2" w:themeTint="99"/>
          <w:lang w:val="fr-CA"/>
        </w:rPr>
        <w:t>ccords contractuels (partenariats, sous-traitants, etc</w:t>
      </w:r>
      <w:r w:rsidR="00B75751">
        <w:rPr>
          <w:color w:val="548DD4" w:themeColor="text2" w:themeTint="99"/>
          <w:lang w:val="fr-CA"/>
        </w:rPr>
        <w:t>.</w:t>
      </w:r>
      <w:r w:rsidR="00936C9E" w:rsidRPr="00D77EA4">
        <w:rPr>
          <w:color w:val="548DD4" w:themeColor="text2" w:themeTint="99"/>
          <w:lang w:val="fr-CA"/>
        </w:rPr>
        <w:t>)</w:t>
      </w:r>
    </w:p>
    <w:p w:rsidR="00B17697" w:rsidRPr="00D77EA4" w:rsidRDefault="00B17697" w:rsidP="00B17697">
      <w:pPr>
        <w:pStyle w:val="NoSpacing"/>
        <w:rPr>
          <w:b/>
          <w:color w:val="548DD4" w:themeColor="text2" w:themeTint="99"/>
          <w:lang w:val="fr-CA"/>
        </w:rPr>
      </w:pPr>
    </w:p>
    <w:p w:rsidR="00B17697" w:rsidRPr="00B75751" w:rsidRDefault="00B75751" w:rsidP="00B17697">
      <w:pPr>
        <w:pStyle w:val="NoSpacing"/>
        <w:rPr>
          <w:lang w:val="fr-CA"/>
        </w:rPr>
      </w:pPr>
      <w:r w:rsidRPr="002F2329">
        <w:rPr>
          <w:color w:val="548DD4" w:themeColor="text2" w:themeTint="99"/>
          <w:lang w:val="fr-CA"/>
        </w:rPr>
        <w:t xml:space="preserve">Webinaire sur les aspects </w:t>
      </w:r>
      <w:r w:rsidR="00A64C4C" w:rsidRPr="002F2329">
        <w:rPr>
          <w:color w:val="548DD4" w:themeColor="text2" w:themeTint="99"/>
          <w:lang w:val="fr-CA"/>
        </w:rPr>
        <w:t>juridiques</w:t>
      </w:r>
      <w:r w:rsidR="00936C9E" w:rsidRPr="00B75751">
        <w:rPr>
          <w:color w:val="548DD4" w:themeColor="text2" w:themeTint="99"/>
          <w:lang w:val="fr-CA"/>
        </w:rPr>
        <w:t xml:space="preserve"> </w:t>
      </w:r>
      <w:r>
        <w:rPr>
          <w:color w:val="548DD4" w:themeColor="text2" w:themeTint="99"/>
          <w:lang w:val="fr-CA"/>
        </w:rPr>
        <w:t>d’une nouvelle entreprise</w:t>
      </w:r>
      <w:r w:rsidR="00E359F8">
        <w:rPr>
          <w:color w:val="548DD4" w:themeColor="text2" w:themeTint="99"/>
          <w:lang w:val="fr-CA"/>
        </w:rPr>
        <w:t xml:space="preserve"> (en anglais) :</w:t>
      </w:r>
      <w:r>
        <w:rPr>
          <w:color w:val="548DD4" w:themeColor="text2" w:themeTint="99"/>
          <w:lang w:val="fr-CA"/>
        </w:rPr>
        <w:t> </w:t>
      </w:r>
      <w:r w:rsidR="00E359F8">
        <w:rPr>
          <w:color w:val="548DD4" w:themeColor="text2" w:themeTint="99"/>
          <w:lang w:val="fr-CA"/>
        </w:rPr>
        <w:t xml:space="preserve"> </w:t>
      </w:r>
      <w:r w:rsidR="00936C9E" w:rsidRPr="00B75751">
        <w:rPr>
          <w:color w:val="548DD4" w:themeColor="text2" w:themeTint="99"/>
          <w:lang w:val="fr-CA"/>
        </w:rPr>
        <w:t xml:space="preserve"> </w:t>
      </w:r>
      <w:hyperlink r:id="rId27" w:history="1">
        <w:r w:rsidR="00E359F8" w:rsidRPr="005716F2">
          <w:rPr>
            <w:rStyle w:val="Hyperlink"/>
            <w:lang w:val="fr-CA"/>
          </w:rPr>
          <w:t>http://www.futurpreneur.ca/en/resources/start-up-business-planning/webinars-content-type/legal-issues-for-new-business-webinar/</w:t>
        </w:r>
      </w:hyperlink>
    </w:p>
    <w:p w:rsidR="00B17697" w:rsidRPr="00B75751" w:rsidRDefault="00B17697" w:rsidP="00B17697">
      <w:pPr>
        <w:pStyle w:val="NoSpacing"/>
        <w:rPr>
          <w:color w:val="548DD4" w:themeColor="text2" w:themeTint="99"/>
          <w:lang w:val="fr-CA"/>
        </w:rPr>
      </w:pPr>
    </w:p>
    <w:p w:rsidR="00B17697" w:rsidRPr="00B75751" w:rsidRDefault="00B75751" w:rsidP="00B17697">
      <w:pPr>
        <w:pStyle w:val="NoSpacing"/>
        <w:rPr>
          <w:rStyle w:val="Hyperlink"/>
          <w:color w:val="548DD4" w:themeColor="text2" w:themeTint="99"/>
          <w:lang w:val="fr-CA"/>
        </w:rPr>
      </w:pPr>
      <w:r w:rsidRPr="00B75751">
        <w:rPr>
          <w:color w:val="548DD4" w:themeColor="text2" w:themeTint="99"/>
          <w:lang w:val="fr-CA"/>
        </w:rPr>
        <w:t xml:space="preserve">Site Web du réseau Entreprises </w:t>
      </w:r>
      <w:r w:rsidR="00936C9E" w:rsidRPr="00B75751">
        <w:rPr>
          <w:color w:val="548DD4" w:themeColor="text2" w:themeTint="99"/>
          <w:lang w:val="fr-CA"/>
        </w:rPr>
        <w:t>Canada</w:t>
      </w:r>
      <w:r>
        <w:rPr>
          <w:color w:val="548DD4" w:themeColor="text2" w:themeTint="99"/>
          <w:lang w:val="fr-CA"/>
        </w:rPr>
        <w:t> </w:t>
      </w:r>
      <w:proofErr w:type="gramStart"/>
      <w:r>
        <w:rPr>
          <w:color w:val="548DD4" w:themeColor="text2" w:themeTint="99"/>
          <w:lang w:val="fr-CA"/>
        </w:rPr>
        <w:t>:</w:t>
      </w:r>
      <w:proofErr w:type="gramEnd"/>
      <w:r w:rsidR="00616AA7">
        <w:fldChar w:fldCharType="begin"/>
      </w:r>
      <w:r w:rsidR="00616AA7">
        <w:instrText xml:space="preserve"> HYPERLINK "http://www.entreprisescanada.ca/fra/" </w:instrText>
      </w:r>
      <w:r w:rsidR="00616AA7">
        <w:fldChar w:fldCharType="separate"/>
      </w:r>
      <w:r w:rsidRPr="00B75751">
        <w:rPr>
          <w:rStyle w:val="Hyperlink"/>
          <w:lang w:val="fr-CA"/>
        </w:rPr>
        <w:t>http://www.entreprisescanada.ca/fra/</w:t>
      </w:r>
      <w:r w:rsidR="00616AA7">
        <w:rPr>
          <w:rStyle w:val="Hyperlink"/>
          <w:lang w:val="fr-CA"/>
        </w:rPr>
        <w:fldChar w:fldCharType="end"/>
      </w:r>
    </w:p>
    <w:p w:rsidR="00B17697" w:rsidRPr="00B75751" w:rsidRDefault="00B17697" w:rsidP="00B17697">
      <w:pPr>
        <w:pStyle w:val="NoSpacing"/>
        <w:rPr>
          <w:color w:val="548DD4" w:themeColor="text2" w:themeTint="99"/>
          <w:lang w:val="fr-CA"/>
        </w:rPr>
      </w:pPr>
    </w:p>
    <w:p w:rsidR="00B17697" w:rsidRPr="00B75751" w:rsidRDefault="00B75751" w:rsidP="00B17697">
      <w:pPr>
        <w:pStyle w:val="NoSpacing"/>
        <w:rPr>
          <w:rStyle w:val="Hyperlink"/>
          <w:color w:val="548DD4" w:themeColor="text2" w:themeTint="99"/>
          <w:lang w:val="fr-CA"/>
        </w:rPr>
      </w:pPr>
      <w:r w:rsidRPr="00B75751">
        <w:rPr>
          <w:color w:val="548DD4" w:themeColor="text2" w:themeTint="99"/>
          <w:lang w:val="fr-CA"/>
        </w:rPr>
        <w:t xml:space="preserve">Barreau </w:t>
      </w:r>
      <w:r>
        <w:rPr>
          <w:color w:val="548DD4" w:themeColor="text2" w:themeTint="99"/>
          <w:lang w:val="fr-CA"/>
        </w:rPr>
        <w:t>du Haut</w:t>
      </w:r>
      <w:r w:rsidR="00936C9E" w:rsidRPr="00B75751">
        <w:rPr>
          <w:color w:val="548DD4" w:themeColor="text2" w:themeTint="99"/>
          <w:lang w:val="fr-CA"/>
        </w:rPr>
        <w:t xml:space="preserve"> Canada</w:t>
      </w:r>
      <w:r>
        <w:rPr>
          <w:color w:val="548DD4" w:themeColor="text2" w:themeTint="99"/>
          <w:lang w:val="fr-CA"/>
        </w:rPr>
        <w:t xml:space="preserve"> </w:t>
      </w:r>
      <w:r w:rsidR="00936C9E" w:rsidRPr="00B75751">
        <w:rPr>
          <w:color w:val="548DD4" w:themeColor="text2" w:themeTint="99"/>
          <w:lang w:val="fr-CA"/>
        </w:rPr>
        <w:t xml:space="preserve">: </w:t>
      </w:r>
      <w:hyperlink r:id="rId28" w:history="1">
        <w:r w:rsidRPr="00B75751">
          <w:rPr>
            <w:rStyle w:val="Hyperlink"/>
            <w:lang w:val="fr-CA"/>
          </w:rPr>
          <w:t>http://www.lsuc.on.ca/with.aspx?id=654&amp;langtype=1036</w:t>
        </w:r>
      </w:hyperlink>
    </w:p>
    <w:p w:rsidR="00B17697" w:rsidRPr="00B75751" w:rsidRDefault="00B17697" w:rsidP="00B17697">
      <w:pPr>
        <w:pStyle w:val="NoSpacing"/>
        <w:rPr>
          <w:color w:val="548DD4" w:themeColor="text2" w:themeTint="99"/>
          <w:lang w:val="fr-CA"/>
        </w:rPr>
      </w:pPr>
    </w:p>
    <w:p w:rsidR="00B17697" w:rsidRPr="00B75751" w:rsidRDefault="00B75751" w:rsidP="00B17697">
      <w:pPr>
        <w:pStyle w:val="NoSpacing"/>
        <w:rPr>
          <w:lang w:val="fr-CA"/>
        </w:rPr>
      </w:pPr>
      <w:r w:rsidRPr="00B75751">
        <w:rPr>
          <w:color w:val="548DD4" w:themeColor="text2" w:themeTint="99"/>
          <w:lang w:val="fr-CA"/>
        </w:rPr>
        <w:lastRenderedPageBreak/>
        <w:t>Office de la p</w:t>
      </w:r>
      <w:r>
        <w:rPr>
          <w:color w:val="548DD4" w:themeColor="text2" w:themeTint="99"/>
          <w:lang w:val="fr-CA"/>
        </w:rPr>
        <w:t xml:space="preserve">ropriété intellectuelle du </w:t>
      </w:r>
      <w:r w:rsidR="00936C9E" w:rsidRPr="00B75751">
        <w:rPr>
          <w:color w:val="548DD4" w:themeColor="text2" w:themeTint="99"/>
          <w:lang w:val="fr-CA"/>
        </w:rPr>
        <w:t>Canad</w:t>
      </w:r>
      <w:r>
        <w:rPr>
          <w:color w:val="548DD4" w:themeColor="text2" w:themeTint="99"/>
          <w:lang w:val="fr-CA"/>
        </w:rPr>
        <w:t xml:space="preserve">a </w:t>
      </w:r>
      <w:r w:rsidR="00936C9E" w:rsidRPr="00B75751">
        <w:rPr>
          <w:color w:val="548DD4" w:themeColor="text2" w:themeTint="99"/>
          <w:lang w:val="fr-CA"/>
        </w:rPr>
        <w:t xml:space="preserve">: </w:t>
      </w:r>
      <w:hyperlink r:id="rId29" w:history="1">
        <w:r w:rsidRPr="00B75751">
          <w:rPr>
            <w:rStyle w:val="Hyperlink"/>
            <w:lang w:val="fr-CA"/>
          </w:rPr>
          <w:t>http://www.ic.gc.ca/eic/site/cipointernet-internetopic.nsf/fra/accueil</w:t>
        </w:r>
      </w:hyperlink>
    </w:p>
    <w:p w:rsidR="00B17697" w:rsidRPr="00B75751" w:rsidRDefault="00B17697" w:rsidP="00B17697">
      <w:pPr>
        <w:pStyle w:val="NoSpacing"/>
        <w:rPr>
          <w:lang w:val="fr-CA"/>
        </w:rPr>
      </w:pPr>
    </w:p>
    <w:p w:rsidR="00B17697" w:rsidRPr="00A64C4C" w:rsidRDefault="00A64C4C" w:rsidP="00B17697">
      <w:pPr>
        <w:pStyle w:val="NoSpacing"/>
        <w:rPr>
          <w:lang w:val="fr-CA"/>
        </w:rPr>
      </w:pPr>
      <w:r w:rsidRPr="002F2329">
        <w:rPr>
          <w:lang w:val="fr-CA"/>
        </w:rPr>
        <w:t xml:space="preserve">Tutorat Petit futé prévoit </w:t>
      </w:r>
      <w:r w:rsidR="00E359F8" w:rsidRPr="002F2329">
        <w:rPr>
          <w:lang w:val="fr-CA"/>
        </w:rPr>
        <w:t xml:space="preserve">aborder </w:t>
      </w:r>
      <w:r w:rsidRPr="002F2329">
        <w:rPr>
          <w:lang w:val="fr-CA"/>
        </w:rPr>
        <w:t>les questions juridiques qui suivent</w:t>
      </w:r>
      <w:r w:rsidR="00936C9E" w:rsidRPr="00A64C4C">
        <w:rPr>
          <w:lang w:val="fr-CA"/>
        </w:rPr>
        <w:t>:</w:t>
      </w:r>
    </w:p>
    <w:p w:rsidR="00B17697" w:rsidRPr="009751AC" w:rsidRDefault="00E359F8" w:rsidP="00407B9F">
      <w:pPr>
        <w:pStyle w:val="NoSpacing"/>
        <w:numPr>
          <w:ilvl w:val="0"/>
          <w:numId w:val="21"/>
        </w:numPr>
      </w:pPr>
      <w:proofErr w:type="spellStart"/>
      <w:r w:rsidRPr="002F2329">
        <w:t>P</w:t>
      </w:r>
      <w:r w:rsidR="00A64C4C" w:rsidRPr="002F2329">
        <w:t>ermis</w:t>
      </w:r>
      <w:proofErr w:type="spellEnd"/>
      <w:r w:rsidR="00A64C4C" w:rsidRPr="002F2329">
        <w:t xml:space="preserve"> </w:t>
      </w:r>
      <w:proofErr w:type="spellStart"/>
      <w:r w:rsidR="00A64C4C" w:rsidRPr="002F2329">
        <w:t>d’exploitation</w:t>
      </w:r>
      <w:proofErr w:type="spellEnd"/>
      <w:r w:rsidR="00A64C4C" w:rsidRPr="002F2329">
        <w:t xml:space="preserve"> d’un commerce</w:t>
      </w:r>
    </w:p>
    <w:p w:rsidR="00B17697" w:rsidRPr="009751AC" w:rsidRDefault="00B17697" w:rsidP="00B17697">
      <w:pPr>
        <w:pStyle w:val="NoSpacing"/>
      </w:pPr>
    </w:p>
    <w:p w:rsidR="00B17697" w:rsidRPr="00D77EA4" w:rsidRDefault="00A64C4C" w:rsidP="00B17697">
      <w:pPr>
        <w:pStyle w:val="NoSpacing"/>
        <w:rPr>
          <w:lang w:val="fr-CA"/>
        </w:rPr>
      </w:pPr>
      <w:r w:rsidRPr="002F2329">
        <w:rPr>
          <w:lang w:val="fr-CA"/>
        </w:rPr>
        <w:t>Tutorat Petit futé a obtenu un Permis principal d’entreprise, confirmant l’enregistrement du nom de l’entreprise à Service Ontario</w:t>
      </w:r>
      <w:r w:rsidR="00936C9E" w:rsidRPr="00D77EA4">
        <w:rPr>
          <w:lang w:val="fr-CA"/>
        </w:rPr>
        <w:t>.</w:t>
      </w:r>
    </w:p>
    <w:p w:rsidR="00B17697" w:rsidRPr="00D77EA4" w:rsidRDefault="00B17697" w:rsidP="00B17697">
      <w:pPr>
        <w:pStyle w:val="NoSpacing"/>
        <w:rPr>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 xml:space="preserve"> 5.3</w:t>
      </w:r>
      <w:r w:rsidRPr="00D77EA4">
        <w:rPr>
          <w:rFonts w:asciiTheme="minorHAnsi" w:eastAsiaTheme="majorEastAsia" w:hAnsiTheme="minorHAnsi" w:cstheme="majorBidi"/>
          <w:b/>
          <w:bCs/>
          <w:sz w:val="28"/>
          <w:szCs w:val="28"/>
          <w:lang w:val="fr-CA"/>
        </w:rPr>
        <w:tab/>
        <w:t xml:space="preserve"> </w:t>
      </w:r>
      <w:r w:rsidR="00A64C4C" w:rsidRPr="002F2329">
        <w:rPr>
          <w:rFonts w:asciiTheme="minorHAnsi" w:eastAsiaTheme="majorEastAsia" w:hAnsiTheme="minorHAnsi" w:cstheme="majorBidi"/>
          <w:b/>
          <w:bCs/>
          <w:sz w:val="28"/>
          <w:szCs w:val="28"/>
          <w:lang w:val="fr-CA"/>
        </w:rPr>
        <w:t>Assurance</w:t>
      </w:r>
      <w:r w:rsidRPr="00D77EA4">
        <w:rPr>
          <w:rFonts w:asciiTheme="minorHAnsi" w:eastAsiaTheme="majorEastAsia" w:hAnsiTheme="minorHAnsi" w:cstheme="majorBidi"/>
          <w:b/>
          <w:bCs/>
          <w:sz w:val="28"/>
          <w:szCs w:val="28"/>
          <w:lang w:val="fr-CA"/>
        </w:rPr>
        <w:t xml:space="preserve"> </w:t>
      </w:r>
    </w:p>
    <w:p w:rsidR="00B17697" w:rsidRPr="00A64C4C" w:rsidRDefault="00A64C4C" w:rsidP="00B17697">
      <w:pPr>
        <w:pStyle w:val="NoSpacing"/>
        <w:rPr>
          <w:color w:val="548DD4" w:themeColor="text2" w:themeTint="99"/>
          <w:lang w:val="fr-CA"/>
        </w:rPr>
      </w:pPr>
      <w:r w:rsidRPr="002F2329">
        <w:rPr>
          <w:color w:val="548DD4" w:themeColor="text2" w:themeTint="99"/>
          <w:lang w:val="fr-CA"/>
        </w:rPr>
        <w:t>Toutes les entreprises prennent un certain risque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Plusieurs d’entre elles commencent par une assurance-responsabilité civile – pour se protéger en cas de poursuite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L’une des meilleures façons de déterminer si vous devez souscrire ou non une assurance et, s’il y a lieu, de quel type, est de connaître la norme, au sein de l’industrie</w:t>
      </w:r>
      <w:r w:rsidR="00936C9E" w:rsidRPr="00A64C4C">
        <w:rPr>
          <w:color w:val="548DD4" w:themeColor="text2" w:themeTint="99"/>
          <w:lang w:val="fr-CA"/>
        </w:rPr>
        <w:t>.</w:t>
      </w:r>
      <w:r w:rsidR="00680BD9">
        <w:rPr>
          <w:color w:val="548DD4" w:themeColor="text2" w:themeTint="99"/>
          <w:lang w:val="fr-CA"/>
        </w:rPr>
        <w:t xml:space="preserve"> </w:t>
      </w:r>
    </w:p>
    <w:p w:rsidR="00B17697" w:rsidRPr="00A64C4C" w:rsidRDefault="00B17697" w:rsidP="00B17697">
      <w:pPr>
        <w:pStyle w:val="NoSpacing"/>
        <w:rPr>
          <w:color w:val="548DD4" w:themeColor="text2" w:themeTint="99"/>
          <w:lang w:val="fr-CA"/>
        </w:rPr>
      </w:pPr>
    </w:p>
    <w:p w:rsidR="00B17697" w:rsidRPr="0084759F" w:rsidRDefault="0084759F" w:rsidP="00B17697">
      <w:pPr>
        <w:pStyle w:val="NoSpacing"/>
        <w:rPr>
          <w:color w:val="548DD4" w:themeColor="text2" w:themeTint="99"/>
          <w:lang w:val="fr-CA"/>
        </w:rPr>
      </w:pPr>
      <w:r w:rsidRPr="0084759F">
        <w:rPr>
          <w:color w:val="548DD4" w:themeColor="text2" w:themeTint="99"/>
          <w:lang w:val="fr-CA"/>
        </w:rPr>
        <w:t xml:space="preserve">Assurer sa petite entreprise </w:t>
      </w:r>
      <w:r w:rsidR="00936C9E" w:rsidRPr="0084759F">
        <w:rPr>
          <w:color w:val="548DD4" w:themeColor="text2" w:themeTint="99"/>
          <w:lang w:val="fr-CA"/>
        </w:rPr>
        <w:t xml:space="preserve">: </w:t>
      </w:r>
      <w:hyperlink r:id="rId30" w:history="1">
        <w:r w:rsidR="00E03195">
          <w:rPr>
            <w:rStyle w:val="Hyperlink"/>
            <w:lang w:val="fr-CA"/>
          </w:rPr>
          <w:t>http://www.entreprisescanada.ca/fra/page/2684/</w:t>
        </w:r>
      </w:hyperlink>
    </w:p>
    <w:p w:rsidR="00B17697" w:rsidRPr="0084759F" w:rsidRDefault="00B17697" w:rsidP="00B17697">
      <w:pPr>
        <w:pStyle w:val="NoSpacing"/>
        <w:rPr>
          <w:b/>
          <w:lang w:val="fr-CA"/>
        </w:rPr>
      </w:pP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5.4</w:t>
      </w:r>
      <w:r w:rsidR="00680BD9">
        <w:rPr>
          <w:rFonts w:asciiTheme="minorHAnsi" w:eastAsiaTheme="majorEastAsia" w:hAnsiTheme="minorHAnsi" w:cstheme="majorBidi"/>
          <w:b/>
          <w:bCs/>
          <w:sz w:val="28"/>
          <w:szCs w:val="28"/>
          <w:lang w:val="fr-CA"/>
        </w:rPr>
        <w:t xml:space="preserve"> </w:t>
      </w:r>
      <w:r w:rsidRPr="00D77EA4">
        <w:rPr>
          <w:rFonts w:asciiTheme="minorHAnsi" w:eastAsiaTheme="majorEastAsia" w:hAnsiTheme="minorHAnsi" w:cstheme="majorBidi"/>
          <w:b/>
          <w:bCs/>
          <w:sz w:val="28"/>
          <w:szCs w:val="28"/>
          <w:lang w:val="fr-CA"/>
        </w:rPr>
        <w:tab/>
      </w:r>
      <w:r w:rsidR="00A64C4C" w:rsidRPr="002F2329">
        <w:rPr>
          <w:rFonts w:asciiTheme="minorHAnsi" w:eastAsiaTheme="majorEastAsia" w:hAnsiTheme="minorHAnsi" w:cstheme="majorBidi"/>
          <w:b/>
          <w:bCs/>
          <w:sz w:val="28"/>
          <w:szCs w:val="28"/>
          <w:lang w:val="fr-CA"/>
        </w:rPr>
        <w:t>Ressources humaines</w:t>
      </w:r>
      <w:r w:rsidRPr="00D77EA4">
        <w:rPr>
          <w:rFonts w:asciiTheme="minorHAnsi" w:eastAsiaTheme="majorEastAsia" w:hAnsiTheme="minorHAnsi" w:cstheme="majorBidi"/>
          <w:b/>
          <w:bCs/>
          <w:sz w:val="28"/>
          <w:szCs w:val="28"/>
          <w:lang w:val="fr-CA"/>
        </w:rPr>
        <w:t xml:space="preserve"> </w:t>
      </w:r>
    </w:p>
    <w:p w:rsidR="00B17697" w:rsidRPr="00D77EA4" w:rsidRDefault="00A64C4C" w:rsidP="00B17697">
      <w:pPr>
        <w:pStyle w:val="NoSpacing"/>
        <w:rPr>
          <w:lang w:val="fr-CA"/>
        </w:rPr>
      </w:pPr>
      <w:r w:rsidRPr="002F2329">
        <w:rPr>
          <w:color w:val="548DD4" w:themeColor="text2" w:themeTint="99"/>
          <w:lang w:val="fr-CA"/>
        </w:rPr>
        <w:t>Combien d’employés à temps plein compterez-vous</w:t>
      </w:r>
      <w:r w:rsidR="00936C9E" w:rsidRPr="00D77EA4">
        <w:rPr>
          <w:color w:val="548DD4" w:themeColor="text2" w:themeTint="99"/>
          <w:lang w:val="fr-CA"/>
        </w:rPr>
        <w:t>?</w:t>
      </w:r>
    </w:p>
    <w:p w:rsidR="00B17697" w:rsidRPr="00D77EA4" w:rsidRDefault="00A64C4C" w:rsidP="00B17697">
      <w:pPr>
        <w:pStyle w:val="NoSpacing"/>
        <w:rPr>
          <w:color w:val="548DD4" w:themeColor="text2" w:themeTint="99"/>
          <w:lang w:val="fr-CA"/>
        </w:rPr>
      </w:pPr>
      <w:r w:rsidRPr="002F2329">
        <w:rPr>
          <w:color w:val="548DD4" w:themeColor="text2" w:themeTint="99"/>
          <w:lang w:val="fr-CA"/>
        </w:rPr>
        <w:t>Combien d’employés à temps partiel compterez-vous</w:t>
      </w:r>
      <w:r w:rsidR="00936C9E" w:rsidRPr="00D77EA4">
        <w:rPr>
          <w:color w:val="548DD4" w:themeColor="text2" w:themeTint="99"/>
          <w:lang w:val="fr-CA"/>
        </w:rPr>
        <w:t>?</w:t>
      </w:r>
    </w:p>
    <w:p w:rsidR="00B17697" w:rsidRPr="00D77EA4" w:rsidRDefault="00A64C4C" w:rsidP="00B17697">
      <w:pPr>
        <w:pStyle w:val="NoSpacing"/>
        <w:rPr>
          <w:color w:val="548DD4" w:themeColor="text2" w:themeTint="99"/>
          <w:lang w:val="fr-CA"/>
        </w:rPr>
      </w:pPr>
      <w:r w:rsidRPr="002F2329">
        <w:rPr>
          <w:color w:val="548DD4" w:themeColor="text2" w:themeTint="99"/>
          <w:lang w:val="fr-CA"/>
        </w:rPr>
        <w:t>Pour chaque membre du personnel mentionné ci-dessus, veuillez indiquer le titre et les fonctions</w:t>
      </w:r>
      <w:r w:rsidR="00936C9E" w:rsidRPr="00D77EA4">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A64C4C" w:rsidP="00B17697">
      <w:pPr>
        <w:pStyle w:val="NoSpacing"/>
        <w:rPr>
          <w:color w:val="548DD4" w:themeColor="text2" w:themeTint="99"/>
          <w:lang w:val="fr-CA"/>
        </w:rPr>
      </w:pPr>
      <w:r w:rsidRPr="002F2329">
        <w:rPr>
          <w:color w:val="548DD4" w:themeColor="text2" w:themeTint="99"/>
          <w:lang w:val="fr-CA"/>
        </w:rPr>
        <w:t>Pour certaines entreprises, l’embauche de personnel est essentiel (par ex., un restaurant</w:t>
      </w:r>
      <w:r w:rsidR="00E359F8">
        <w:rPr>
          <w:color w:val="548DD4" w:themeColor="text2" w:themeTint="99"/>
          <w:lang w:val="fr-CA"/>
        </w:rPr>
        <w:t>)</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Il faut toutefois faire preuve de prudence, quand on embauche dès les premières phases de l’entreprise</w:t>
      </w:r>
      <w:r w:rsidR="00936C9E" w:rsidRPr="00D77EA4">
        <w:rPr>
          <w:color w:val="548DD4" w:themeColor="text2" w:themeTint="99"/>
          <w:lang w:val="fr-CA"/>
        </w:rPr>
        <w:t xml:space="preserve">. </w:t>
      </w:r>
      <w:r w:rsidRPr="002F2329">
        <w:rPr>
          <w:color w:val="548DD4" w:themeColor="text2" w:themeTint="99"/>
          <w:lang w:val="fr-CA"/>
        </w:rPr>
        <w:t>N’oubliez pas que vous êtes toujours en train d’apprendre</w:t>
      </w:r>
      <w:r w:rsidR="00936C9E" w:rsidRPr="00A64C4C">
        <w:rPr>
          <w:color w:val="548DD4" w:themeColor="text2" w:themeTint="99"/>
          <w:lang w:val="fr-CA"/>
        </w:rPr>
        <w:t xml:space="preserve">! </w:t>
      </w:r>
      <w:r w:rsidRPr="002F2329">
        <w:rPr>
          <w:color w:val="548DD4" w:themeColor="text2" w:themeTint="99"/>
          <w:lang w:val="fr-CA"/>
        </w:rPr>
        <w:t>Lorsque que vous aurez plus d’expérience, vous serez en position de déterminer quel type d’employés vous recherchez</w:t>
      </w:r>
      <w:r w:rsidR="00936C9E" w:rsidRPr="00A64C4C">
        <w:rPr>
          <w:color w:val="548DD4" w:themeColor="text2" w:themeTint="99"/>
          <w:lang w:val="fr-CA"/>
        </w:rPr>
        <w:t xml:space="preserve">. </w:t>
      </w:r>
      <w:r w:rsidRPr="002F2329">
        <w:rPr>
          <w:color w:val="548DD4" w:themeColor="text2" w:themeTint="99"/>
          <w:lang w:val="fr-CA"/>
        </w:rPr>
        <w:t>De manière générale, les ventes devraient justifier l’embauche de personnel ou de contractants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N’oubliez pas que vous avez certaines obligations juridiques si vous embauchez du personnel ou un travailleur autonome</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Certaines entreprises préfèrent retenir les services de travailleurs autonomes au lieu d’engager des employés salariés</w:t>
      </w:r>
      <w:r w:rsidR="00936C9E" w:rsidRPr="00D77EA4">
        <w:rPr>
          <w:color w:val="548DD4" w:themeColor="text2" w:themeTint="99"/>
          <w:lang w:val="fr-CA"/>
        </w:rPr>
        <w:t>.</w:t>
      </w:r>
      <w:r w:rsidR="008C3ADA">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D77EA4" w:rsidRDefault="0084759F" w:rsidP="00B17697">
      <w:pPr>
        <w:pStyle w:val="NoSpacing"/>
        <w:rPr>
          <w:color w:val="548DD4" w:themeColor="text2" w:themeTint="99"/>
          <w:lang w:val="fr-CA"/>
        </w:rPr>
      </w:pPr>
      <w:r w:rsidRPr="002F2329">
        <w:rPr>
          <w:color w:val="548DD4" w:themeColor="text2" w:themeTint="99"/>
          <w:lang w:val="fr-CA"/>
        </w:rPr>
        <w:t>Réglementation en matière de r</w:t>
      </w:r>
      <w:r w:rsidR="00A64C4C" w:rsidRPr="002F2329">
        <w:rPr>
          <w:color w:val="548DD4" w:themeColor="text2" w:themeTint="99"/>
          <w:lang w:val="fr-CA"/>
        </w:rPr>
        <w:t>essources humaines</w:t>
      </w:r>
      <w:r>
        <w:rPr>
          <w:color w:val="548DD4" w:themeColor="text2" w:themeTint="99"/>
          <w:lang w:val="fr-CA"/>
        </w:rPr>
        <w:t> :</w:t>
      </w:r>
      <w:r w:rsidR="00936C9E" w:rsidRPr="00D77EA4">
        <w:rPr>
          <w:color w:val="548DD4" w:themeColor="text2" w:themeTint="99"/>
          <w:lang w:val="fr-CA"/>
        </w:rPr>
        <w:t xml:space="preserve"> </w:t>
      </w:r>
      <w:hyperlink r:id="rId31" w:history="1">
        <w:r>
          <w:rPr>
            <w:rStyle w:val="Hyperlink"/>
            <w:lang w:val="fr-CA"/>
          </w:rPr>
          <w:t>http://www.entreprisescanada.ca/fra/page/2718/</w:t>
        </w:r>
      </w:hyperlink>
      <w:r w:rsidR="00936C9E" w:rsidRPr="00D77EA4">
        <w:rPr>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CD5389" w:rsidRDefault="00936C9E" w:rsidP="00B17697">
      <w:pPr>
        <w:pStyle w:val="NoSpacing"/>
        <w:rPr>
          <w:color w:val="548DD4" w:themeColor="text2" w:themeTint="99"/>
        </w:rPr>
      </w:pPr>
      <w:proofErr w:type="spellStart"/>
      <w:r w:rsidRPr="00CD5389">
        <w:rPr>
          <w:color w:val="548DD4" w:themeColor="text2" w:themeTint="99"/>
        </w:rPr>
        <w:t>C</w:t>
      </w:r>
      <w:r w:rsidR="0084759F">
        <w:rPr>
          <w:color w:val="548DD4" w:themeColor="text2" w:themeTint="99"/>
        </w:rPr>
        <w:t>ours</w:t>
      </w:r>
      <w:proofErr w:type="spellEnd"/>
      <w:r w:rsidR="0084759F">
        <w:rPr>
          <w:color w:val="548DD4" w:themeColor="text2" w:themeTint="99"/>
        </w:rPr>
        <w:t xml:space="preserve"> </w:t>
      </w:r>
      <w:proofErr w:type="spellStart"/>
      <w:proofErr w:type="gramStart"/>
      <w:r w:rsidR="0084759F">
        <w:rPr>
          <w:color w:val="548DD4" w:themeColor="text2" w:themeTint="99"/>
        </w:rPr>
        <w:t>intensif</w:t>
      </w:r>
      <w:proofErr w:type="spellEnd"/>
      <w:r w:rsidR="0084759F">
        <w:rPr>
          <w:color w:val="548DD4" w:themeColor="text2" w:themeTint="99"/>
        </w:rPr>
        <w:t xml:space="preserve"> </w:t>
      </w:r>
      <w:r w:rsidRPr="00CD5389">
        <w:rPr>
          <w:color w:val="548DD4" w:themeColor="text2" w:themeTint="99"/>
        </w:rPr>
        <w:t>:</w:t>
      </w:r>
      <w:proofErr w:type="gramEnd"/>
      <w:r w:rsidRPr="00CD5389">
        <w:rPr>
          <w:color w:val="548DD4" w:themeColor="text2" w:themeTint="99"/>
        </w:rPr>
        <w:t xml:space="preserve"> </w:t>
      </w:r>
      <w:hyperlink r:id="rId32" w:history="1">
        <w:r w:rsidR="00E03195">
          <w:rPr>
            <w:rStyle w:val="Hyperlink"/>
          </w:rPr>
          <w:t xml:space="preserve">La constitution de </w:t>
        </w:r>
        <w:proofErr w:type="spellStart"/>
        <w:r w:rsidR="00E03195">
          <w:rPr>
            <w:rStyle w:val="Hyperlink"/>
          </w:rPr>
          <w:t>l'équipe</w:t>
        </w:r>
        <w:proofErr w:type="spellEnd"/>
        <w:r w:rsidR="00E03195">
          <w:rPr>
            <w:rStyle w:val="Hyperlink"/>
          </w:rPr>
          <w:t xml:space="preserve"> : qui et </w:t>
        </w:r>
        <w:proofErr w:type="spellStart"/>
        <w:r w:rsidR="00E03195">
          <w:rPr>
            <w:rStyle w:val="Hyperlink"/>
          </w:rPr>
          <w:t>quand</w:t>
        </w:r>
        <w:proofErr w:type="spellEnd"/>
        <w:r w:rsidR="00E03195">
          <w:rPr>
            <w:rStyle w:val="Hyperlink"/>
          </w:rPr>
          <w:t xml:space="preserve"> </w:t>
        </w:r>
        <w:proofErr w:type="spellStart"/>
        <w:r w:rsidR="00E03195">
          <w:rPr>
            <w:rStyle w:val="Hyperlink"/>
          </w:rPr>
          <w:t>recruter</w:t>
        </w:r>
        <w:proofErr w:type="spellEnd"/>
        <w:r w:rsidR="00E03195">
          <w:rPr>
            <w:rStyle w:val="Hyperlink"/>
          </w:rPr>
          <w:t>?</w:t>
        </w:r>
      </w:hyperlink>
    </w:p>
    <w:p w:rsidR="00B17697" w:rsidRDefault="00B17697" w:rsidP="00B17697">
      <w:pPr>
        <w:pStyle w:val="NoSpacing"/>
      </w:pPr>
    </w:p>
    <w:p w:rsidR="00B17697" w:rsidRPr="00D77EA4" w:rsidRDefault="00A64C4C" w:rsidP="00B17697">
      <w:pPr>
        <w:pStyle w:val="NoSpacing"/>
        <w:rPr>
          <w:lang w:val="fr-CA"/>
        </w:rPr>
      </w:pPr>
      <w:r w:rsidRPr="002F2329">
        <w:rPr>
          <w:lang w:val="fr-CA"/>
        </w:rPr>
        <w:t>Pour commencer, Tutorat Petit futé n’aura que la propriétaire comme seule employée</w:t>
      </w:r>
      <w:r w:rsidR="00936C9E" w:rsidRPr="00D77EA4">
        <w:rPr>
          <w:lang w:val="fr-CA"/>
        </w:rPr>
        <w:t>.</w:t>
      </w:r>
      <w:r w:rsidR="00680BD9">
        <w:rPr>
          <w:lang w:val="fr-CA"/>
        </w:rPr>
        <w:t xml:space="preserve"> </w:t>
      </w:r>
      <w:r w:rsidRPr="002F2329">
        <w:rPr>
          <w:lang w:val="fr-CA"/>
        </w:rPr>
        <w:t>Un travailleur autonome devrait être embauché (de 15 à 20 heures par semaine) en avril de la deuxième année, lors d’une augmentation importante du chiffre d’affaires</w:t>
      </w:r>
      <w:r w:rsidR="00936C9E" w:rsidRPr="00D77EA4">
        <w:rPr>
          <w:lang w:val="fr-CA"/>
        </w:rPr>
        <w:t xml:space="preserve">. </w:t>
      </w:r>
    </w:p>
    <w:p w:rsidR="00B17697" w:rsidRPr="00D77EA4" w:rsidRDefault="00B17697" w:rsidP="00B17697">
      <w:pPr>
        <w:pStyle w:val="NoSpacing"/>
        <w:rPr>
          <w:sz w:val="28"/>
          <w:szCs w:val="28"/>
          <w:lang w:val="fr-CA"/>
        </w:rPr>
      </w:pPr>
    </w:p>
    <w:p w:rsidR="00BF547C" w:rsidRDefault="00BF547C">
      <w:pPr>
        <w:rPr>
          <w:rFonts w:asciiTheme="minorHAnsi" w:eastAsiaTheme="majorEastAsia" w:hAnsiTheme="minorHAnsi" w:cstheme="majorBidi"/>
          <w:b/>
          <w:bCs/>
          <w:sz w:val="28"/>
          <w:szCs w:val="28"/>
          <w:lang w:val="fr-CA"/>
        </w:rPr>
      </w:pPr>
      <w:r>
        <w:rPr>
          <w:rFonts w:asciiTheme="minorHAnsi" w:eastAsiaTheme="majorEastAsia" w:hAnsiTheme="minorHAnsi" w:cstheme="majorBidi"/>
          <w:b/>
          <w:bCs/>
          <w:sz w:val="28"/>
          <w:szCs w:val="28"/>
          <w:lang w:val="fr-CA"/>
        </w:rPr>
        <w:br w:type="page"/>
      </w:r>
    </w:p>
    <w:p w:rsidR="00B17697" w:rsidRPr="00680BD9" w:rsidRDefault="00936C9E" w:rsidP="00B17697">
      <w:pPr>
        <w:pStyle w:val="NoSpacing"/>
        <w:rPr>
          <w:rFonts w:asciiTheme="minorHAnsi" w:eastAsiaTheme="majorEastAsia" w:hAnsiTheme="minorHAnsi" w:cstheme="majorBidi"/>
          <w:b/>
          <w:bCs/>
          <w:sz w:val="28"/>
          <w:szCs w:val="28"/>
          <w:lang w:val="fr-CA"/>
        </w:rPr>
      </w:pPr>
      <w:r w:rsidRPr="00680BD9">
        <w:rPr>
          <w:rFonts w:asciiTheme="minorHAnsi" w:eastAsiaTheme="majorEastAsia" w:hAnsiTheme="minorHAnsi" w:cstheme="majorBidi"/>
          <w:b/>
          <w:bCs/>
          <w:sz w:val="28"/>
          <w:szCs w:val="28"/>
          <w:lang w:val="fr-CA"/>
        </w:rPr>
        <w:lastRenderedPageBreak/>
        <w:t>5.5</w:t>
      </w:r>
      <w:r w:rsidR="00680BD9" w:rsidRPr="00680BD9">
        <w:rPr>
          <w:rFonts w:asciiTheme="minorHAnsi" w:eastAsiaTheme="majorEastAsia" w:hAnsiTheme="minorHAnsi" w:cstheme="majorBidi"/>
          <w:b/>
          <w:bCs/>
          <w:sz w:val="28"/>
          <w:szCs w:val="28"/>
          <w:lang w:val="fr-CA"/>
        </w:rPr>
        <w:t xml:space="preserve"> </w:t>
      </w:r>
      <w:r w:rsidRPr="00680BD9">
        <w:rPr>
          <w:rFonts w:asciiTheme="minorHAnsi" w:eastAsiaTheme="majorEastAsia" w:hAnsiTheme="minorHAnsi" w:cstheme="majorBidi"/>
          <w:b/>
          <w:bCs/>
          <w:sz w:val="28"/>
          <w:szCs w:val="28"/>
          <w:lang w:val="fr-CA"/>
        </w:rPr>
        <w:tab/>
        <w:t>Process</w:t>
      </w:r>
      <w:r w:rsidR="0084759F">
        <w:rPr>
          <w:rFonts w:asciiTheme="minorHAnsi" w:eastAsiaTheme="majorEastAsia" w:hAnsiTheme="minorHAnsi" w:cstheme="majorBidi"/>
          <w:b/>
          <w:bCs/>
          <w:sz w:val="28"/>
          <w:szCs w:val="28"/>
          <w:lang w:val="fr-CA"/>
        </w:rPr>
        <w:t>us</w:t>
      </w:r>
      <w:r w:rsidRPr="00680BD9">
        <w:rPr>
          <w:rFonts w:asciiTheme="minorHAnsi" w:eastAsiaTheme="majorEastAsia" w:hAnsiTheme="minorHAnsi" w:cstheme="majorBidi"/>
          <w:b/>
          <w:bCs/>
          <w:sz w:val="28"/>
          <w:szCs w:val="28"/>
          <w:lang w:val="fr-CA"/>
        </w:rPr>
        <w:t>/Production</w:t>
      </w:r>
    </w:p>
    <w:p w:rsidR="00B17697" w:rsidRPr="00D77EA4" w:rsidRDefault="00A64C4C" w:rsidP="00B17697">
      <w:pPr>
        <w:pStyle w:val="NoSpacing"/>
        <w:rPr>
          <w:rFonts w:asciiTheme="minorHAnsi" w:eastAsia="Calibri" w:hAnsiTheme="minorHAnsi" w:cstheme="minorHAnsi"/>
          <w:color w:val="548DD4" w:themeColor="text2" w:themeTint="99"/>
          <w:lang w:val="fr-CA"/>
        </w:rPr>
      </w:pPr>
      <w:r w:rsidRPr="002F2329">
        <w:rPr>
          <w:color w:val="548DD4" w:themeColor="text2" w:themeTint="99"/>
          <w:lang w:val="fr-CA"/>
        </w:rPr>
        <w:t>Décrivez les processus, de la prise de commande à la livraison au client</w:t>
      </w:r>
      <w:r w:rsidR="00936C9E" w:rsidRPr="00A64C4C">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Abordez les questions de capacité, à savoir combien de commandes pouvez-vous traiter quotidiennement ou mensuellement</w:t>
      </w:r>
      <w:r w:rsidR="00936C9E" w:rsidRPr="00D77EA4">
        <w:rPr>
          <w:rFonts w:asciiTheme="minorHAnsi" w:eastAsia="Calibri" w:hAnsiTheme="minorHAnsi" w:cstheme="minorHAnsi"/>
          <w:color w:val="548DD4" w:themeColor="text2" w:themeTint="99"/>
          <w:lang w:val="fr-CA"/>
        </w:rPr>
        <w:t xml:space="preserve">? </w:t>
      </w:r>
      <w:r w:rsidRPr="002F2329">
        <w:rPr>
          <w:rFonts w:asciiTheme="minorHAnsi" w:eastAsia="Calibri" w:hAnsiTheme="minorHAnsi" w:cstheme="minorHAnsi"/>
          <w:color w:val="548DD4" w:themeColor="text2" w:themeTint="99"/>
          <w:lang w:val="fr-CA"/>
        </w:rPr>
        <w:t>Effectuez une analyse des fournisseurs, si votre principal argument de vente dépend de vos fournisseurs</w:t>
      </w:r>
      <w:r w:rsidR="00936C9E" w:rsidRPr="00D77EA4">
        <w:rPr>
          <w:rFonts w:asciiTheme="minorHAnsi" w:eastAsia="Calibri" w:hAnsiTheme="minorHAnsi" w:cstheme="minorHAnsi"/>
          <w:color w:val="548DD4" w:themeColor="text2" w:themeTint="99"/>
          <w:lang w:val="fr-CA"/>
        </w:rPr>
        <w:t>.</w:t>
      </w:r>
      <w:r w:rsidR="00680BD9">
        <w:rPr>
          <w:rFonts w:asciiTheme="minorHAnsi" w:eastAsia="Calibri" w:hAnsiTheme="minorHAnsi" w:cstheme="minorHAnsi"/>
          <w:color w:val="548DD4" w:themeColor="text2" w:themeTint="99"/>
          <w:lang w:val="fr-CA"/>
        </w:rPr>
        <w:t xml:space="preserve"> </w:t>
      </w:r>
      <w:r w:rsidRPr="002F2329">
        <w:rPr>
          <w:rFonts w:asciiTheme="minorHAnsi" w:eastAsia="Calibri" w:hAnsiTheme="minorHAnsi" w:cstheme="minorHAnsi"/>
          <w:color w:val="548DD4" w:themeColor="text2" w:themeTint="99"/>
          <w:lang w:val="fr-CA"/>
        </w:rPr>
        <w:t>Quel sont les délais de production de vos fournisseurs</w:t>
      </w:r>
      <w:r w:rsidR="00936C9E" w:rsidRPr="00D77EA4">
        <w:rPr>
          <w:rFonts w:asciiTheme="minorHAnsi" w:eastAsia="Calibri" w:hAnsiTheme="minorHAnsi" w:cstheme="minorHAnsi"/>
          <w:color w:val="548DD4" w:themeColor="text2" w:themeTint="99"/>
          <w:lang w:val="fr-CA"/>
        </w:rPr>
        <w:t>?</w:t>
      </w:r>
      <w:r w:rsidR="00680BD9">
        <w:rPr>
          <w:rFonts w:asciiTheme="minorHAnsi" w:eastAsia="Calibri" w:hAnsiTheme="minorHAnsi" w:cstheme="minorHAnsi"/>
          <w:color w:val="548DD4" w:themeColor="text2" w:themeTint="99"/>
          <w:lang w:val="fr-CA"/>
        </w:rPr>
        <w:t xml:space="preserve"> </w:t>
      </w:r>
      <w:r w:rsidRPr="002F2329">
        <w:rPr>
          <w:rFonts w:asciiTheme="minorHAnsi" w:eastAsia="Calibri" w:hAnsiTheme="minorHAnsi" w:cstheme="minorHAnsi"/>
          <w:color w:val="548DD4" w:themeColor="text2" w:themeTint="99"/>
          <w:lang w:val="fr-CA"/>
        </w:rPr>
        <w:t>Que se produirait-il si votre principal fournisseur n’était plus disponible</w:t>
      </w:r>
      <w:r w:rsidR="00936C9E" w:rsidRPr="00D77EA4">
        <w:rPr>
          <w:rFonts w:asciiTheme="minorHAnsi" w:eastAsia="Calibri" w:hAnsiTheme="minorHAnsi" w:cstheme="minorHAnsi"/>
          <w:color w:val="548DD4" w:themeColor="text2" w:themeTint="99"/>
          <w:lang w:val="fr-CA"/>
        </w:rPr>
        <w:t>?</w:t>
      </w:r>
      <w:r w:rsidR="00680BD9">
        <w:rPr>
          <w:rFonts w:asciiTheme="minorHAnsi" w:eastAsia="Calibri" w:hAnsiTheme="minorHAnsi" w:cstheme="minorHAnsi"/>
          <w:color w:val="548DD4" w:themeColor="text2" w:themeTint="99"/>
          <w:lang w:val="fr-CA"/>
        </w:rPr>
        <w:t xml:space="preserve"> </w:t>
      </w:r>
    </w:p>
    <w:p w:rsidR="00B17697" w:rsidRPr="00D77EA4" w:rsidRDefault="00B17697" w:rsidP="00B17697">
      <w:pPr>
        <w:pStyle w:val="NoSpacing"/>
        <w:rPr>
          <w:rFonts w:asciiTheme="minorHAnsi" w:eastAsia="Calibri" w:hAnsiTheme="minorHAnsi" w:cstheme="minorHAnsi"/>
          <w:color w:val="548DD4" w:themeColor="text2" w:themeTint="99"/>
          <w:lang w:val="fr-CA"/>
        </w:rPr>
      </w:pPr>
    </w:p>
    <w:p w:rsidR="00B17697" w:rsidRPr="00D77EA4" w:rsidRDefault="00A64C4C" w:rsidP="00B17697">
      <w:pPr>
        <w:pStyle w:val="NoSpacing"/>
        <w:rPr>
          <w:rFonts w:asciiTheme="minorHAnsi" w:hAnsiTheme="minorHAnsi" w:cstheme="minorHAnsi"/>
          <w:color w:val="548DD4" w:themeColor="text2" w:themeTint="99"/>
          <w:lang w:val="fr-CA"/>
        </w:rPr>
      </w:pPr>
      <w:r w:rsidRPr="002F2329">
        <w:rPr>
          <w:rFonts w:asciiTheme="minorHAnsi" w:eastAsia="Calibri" w:hAnsiTheme="minorHAnsi" w:cstheme="minorHAnsi"/>
          <w:color w:val="548DD4" w:themeColor="text2" w:themeTint="99"/>
          <w:lang w:val="fr-CA"/>
        </w:rPr>
        <w:t>Dans la section sur les processus/production, on vous demande de quelle manière vous prévoyez procéder ou soutenir la vente</w:t>
      </w:r>
      <w:r w:rsidR="00936C9E" w:rsidRPr="00D77EA4">
        <w:rPr>
          <w:rFonts w:asciiTheme="minorHAnsi" w:eastAsia="Calibri" w:hAnsiTheme="minorHAnsi" w:cstheme="minorHAnsi"/>
          <w:color w:val="548DD4" w:themeColor="text2" w:themeTint="99"/>
          <w:lang w:val="fr-CA"/>
        </w:rPr>
        <w:t>.</w:t>
      </w:r>
      <w:r w:rsidR="00680BD9">
        <w:rPr>
          <w:rFonts w:asciiTheme="minorHAnsi" w:eastAsia="Calibri" w:hAnsiTheme="minorHAnsi" w:cstheme="minorHAnsi"/>
          <w:color w:val="548DD4" w:themeColor="text2" w:themeTint="99"/>
          <w:lang w:val="fr-CA"/>
        </w:rPr>
        <w:t xml:space="preserve"> </w:t>
      </w:r>
      <w:r w:rsidRPr="002F2329">
        <w:rPr>
          <w:rFonts w:asciiTheme="minorHAnsi" w:eastAsia="Calibri" w:hAnsiTheme="minorHAnsi" w:cstheme="minorHAnsi"/>
          <w:color w:val="548DD4" w:themeColor="text2" w:themeTint="99"/>
          <w:lang w:val="fr-CA"/>
        </w:rPr>
        <w:t>En tant qu’entreprise, vous faites une promesse à votre client et on s’attend à ce que ses attentes soient satisfaites</w:t>
      </w:r>
      <w:r w:rsidR="00936C9E" w:rsidRPr="00D77EA4">
        <w:rPr>
          <w:rFonts w:asciiTheme="minorHAnsi" w:eastAsia="Calibri" w:hAnsiTheme="minorHAnsi" w:cstheme="minorHAnsi"/>
          <w:color w:val="548DD4" w:themeColor="text2" w:themeTint="99"/>
          <w:lang w:val="fr-CA"/>
        </w:rPr>
        <w:t>.</w:t>
      </w:r>
      <w:r w:rsidR="00680BD9">
        <w:rPr>
          <w:rFonts w:asciiTheme="minorHAnsi" w:eastAsia="Calibri" w:hAnsiTheme="minorHAnsi" w:cstheme="minorHAnsi"/>
          <w:color w:val="548DD4" w:themeColor="text2" w:themeTint="99"/>
          <w:lang w:val="fr-CA"/>
        </w:rPr>
        <w:t xml:space="preserve"> </w:t>
      </w:r>
      <w:r w:rsidRPr="002F2329">
        <w:rPr>
          <w:rFonts w:asciiTheme="minorHAnsi" w:eastAsia="Calibri" w:hAnsiTheme="minorHAnsi" w:cstheme="minorHAnsi"/>
          <w:color w:val="548DD4" w:themeColor="text2" w:themeTint="99"/>
          <w:lang w:val="fr-CA"/>
        </w:rPr>
        <w:t>Créer une expérience client favorable en examinant les processus ou la production vous aidera à identifier les écarts et à aborder les secteurs susceptibles de poser problème à l’avance</w:t>
      </w:r>
      <w:r w:rsidR="00936C9E" w:rsidRPr="00D77EA4">
        <w:rPr>
          <w:rFonts w:asciiTheme="minorHAnsi" w:eastAsia="Calibri" w:hAnsiTheme="minorHAnsi" w:cstheme="minorHAnsi"/>
          <w:color w:val="548DD4" w:themeColor="text2" w:themeTint="99"/>
          <w:lang w:val="fr-CA"/>
        </w:rPr>
        <w:t>.</w:t>
      </w:r>
      <w:r w:rsidR="008C3ADA">
        <w:rPr>
          <w:rFonts w:asciiTheme="minorHAnsi" w:eastAsia="Calibri" w:hAnsiTheme="minorHAnsi" w:cstheme="minorHAnsi"/>
          <w:color w:val="548DD4" w:themeColor="text2" w:themeTint="99"/>
          <w:lang w:val="fr-CA"/>
        </w:rPr>
        <w:t xml:space="preserve">  </w:t>
      </w:r>
    </w:p>
    <w:p w:rsidR="00B17697" w:rsidRPr="00D77EA4" w:rsidRDefault="00B17697" w:rsidP="00B17697">
      <w:pPr>
        <w:pStyle w:val="NoSpacing"/>
        <w:rPr>
          <w:rFonts w:asciiTheme="minorHAnsi" w:hAnsiTheme="minorHAnsi" w:cstheme="minorHAnsi"/>
          <w:lang w:val="fr-CA"/>
        </w:rPr>
      </w:pPr>
    </w:p>
    <w:p w:rsidR="00B17697" w:rsidRPr="00A64C4C" w:rsidRDefault="00936C9E" w:rsidP="00B17697">
      <w:pPr>
        <w:pStyle w:val="NoSpacing"/>
        <w:rPr>
          <w:rFonts w:asciiTheme="minorHAnsi" w:eastAsia="Times New Roman" w:hAnsiTheme="minorHAnsi" w:cstheme="minorHAnsi"/>
          <w:lang w:val="fr-CA"/>
        </w:rPr>
      </w:pPr>
      <w:r w:rsidRPr="00D77EA4">
        <w:rPr>
          <w:rFonts w:asciiTheme="minorHAnsi" w:hAnsiTheme="minorHAnsi" w:cstheme="minorHAnsi"/>
          <w:u w:val="single"/>
          <w:lang w:val="fr-CA"/>
        </w:rPr>
        <w:br/>
      </w:r>
      <w:r w:rsidR="00A64C4C" w:rsidRPr="002F2329">
        <w:rPr>
          <w:rFonts w:asciiTheme="minorHAnsi" w:hAnsiTheme="minorHAnsi" w:cstheme="minorHAnsi"/>
          <w:u w:val="single"/>
          <w:lang w:val="fr-CA"/>
        </w:rPr>
        <w:t>Processus de Tutorat Petit futé</w:t>
      </w:r>
    </w:p>
    <w:p w:rsidR="00B17697" w:rsidRPr="005C00BB" w:rsidRDefault="00A64C4C" w:rsidP="00B17697">
      <w:pPr>
        <w:pStyle w:val="NoSpacing"/>
        <w:numPr>
          <w:ilvl w:val="0"/>
          <w:numId w:val="17"/>
        </w:numPr>
        <w:rPr>
          <w:rFonts w:asciiTheme="minorHAnsi" w:eastAsia="Times New Roman" w:hAnsiTheme="minorHAnsi" w:cstheme="minorHAnsi"/>
          <w:bCs/>
        </w:rPr>
      </w:pPr>
      <w:r w:rsidRPr="002F2329">
        <w:rPr>
          <w:rFonts w:asciiTheme="minorHAnsi" w:eastAsia="Times New Roman" w:hAnsiTheme="minorHAnsi" w:cstheme="minorHAnsi"/>
          <w:lang w:val="fr-CA"/>
        </w:rPr>
        <w:t>Le parent signe une exonération (englobant les questions en matière de responsabilité) décrivant les services offerts par Tutorat Petit futé et les attentes envers l’étudiant pendant le tutorat</w:t>
      </w:r>
      <w:r w:rsidR="00936C9E" w:rsidRPr="00D77EA4">
        <w:rPr>
          <w:rFonts w:asciiTheme="minorHAnsi" w:eastAsia="Times New Roman" w:hAnsiTheme="minorHAnsi" w:cstheme="minorHAnsi"/>
          <w:lang w:val="fr-CA"/>
        </w:rPr>
        <w:t>.</w:t>
      </w:r>
      <w:r w:rsidR="00680BD9">
        <w:rPr>
          <w:rFonts w:asciiTheme="minorHAnsi" w:eastAsia="Times New Roman" w:hAnsiTheme="minorHAnsi" w:cstheme="minorHAnsi"/>
          <w:lang w:val="fr-CA"/>
        </w:rPr>
        <w:t xml:space="preserve"> </w:t>
      </w:r>
      <w:proofErr w:type="gramStart"/>
      <w:r w:rsidRPr="002F2329">
        <w:rPr>
          <w:rFonts w:asciiTheme="minorHAnsi" w:eastAsia="Times New Roman" w:hAnsiTheme="minorHAnsi" w:cstheme="minorHAnsi"/>
        </w:rPr>
        <w:t>Il</w:t>
      </w:r>
      <w:proofErr w:type="gramEnd"/>
      <w:r w:rsidRPr="002F2329">
        <w:rPr>
          <w:rFonts w:asciiTheme="minorHAnsi" w:eastAsia="Times New Roman" w:hAnsiTheme="minorHAnsi" w:cstheme="minorHAnsi"/>
        </w:rPr>
        <w:t xml:space="preserve"> </w:t>
      </w:r>
      <w:proofErr w:type="spellStart"/>
      <w:r w:rsidRPr="002F2329">
        <w:rPr>
          <w:rFonts w:asciiTheme="minorHAnsi" w:eastAsia="Times New Roman" w:hAnsiTheme="minorHAnsi" w:cstheme="minorHAnsi"/>
        </w:rPr>
        <w:t>s’agit</w:t>
      </w:r>
      <w:proofErr w:type="spellEnd"/>
      <w:r w:rsidRPr="002F2329">
        <w:rPr>
          <w:rFonts w:asciiTheme="minorHAnsi" w:eastAsia="Times New Roman" w:hAnsiTheme="minorHAnsi" w:cstheme="minorHAnsi"/>
        </w:rPr>
        <w:t xml:space="preserve"> </w:t>
      </w:r>
      <w:proofErr w:type="spellStart"/>
      <w:r w:rsidRPr="002F2329">
        <w:rPr>
          <w:rFonts w:asciiTheme="minorHAnsi" w:eastAsia="Times New Roman" w:hAnsiTheme="minorHAnsi" w:cstheme="minorHAnsi"/>
        </w:rPr>
        <w:t>d’une</w:t>
      </w:r>
      <w:proofErr w:type="spellEnd"/>
      <w:r w:rsidRPr="002F2329">
        <w:rPr>
          <w:rFonts w:asciiTheme="minorHAnsi" w:eastAsia="Times New Roman" w:hAnsiTheme="minorHAnsi" w:cstheme="minorHAnsi"/>
        </w:rPr>
        <w:t xml:space="preserve"> </w:t>
      </w:r>
      <w:proofErr w:type="spellStart"/>
      <w:r w:rsidRPr="002F2329">
        <w:rPr>
          <w:rFonts w:asciiTheme="minorHAnsi" w:eastAsia="Times New Roman" w:hAnsiTheme="minorHAnsi" w:cstheme="minorHAnsi"/>
        </w:rPr>
        <w:t>excellente</w:t>
      </w:r>
      <w:proofErr w:type="spellEnd"/>
      <w:r w:rsidRPr="002F2329">
        <w:rPr>
          <w:rFonts w:asciiTheme="minorHAnsi" w:eastAsia="Times New Roman" w:hAnsiTheme="minorHAnsi" w:cstheme="minorHAnsi"/>
        </w:rPr>
        <w:t xml:space="preserve"> occasion de clarifier les </w:t>
      </w:r>
      <w:proofErr w:type="spellStart"/>
      <w:r w:rsidRPr="002F2329">
        <w:rPr>
          <w:rFonts w:asciiTheme="minorHAnsi" w:eastAsia="Times New Roman" w:hAnsiTheme="minorHAnsi" w:cstheme="minorHAnsi"/>
        </w:rPr>
        <w:t>attentes</w:t>
      </w:r>
      <w:proofErr w:type="spellEnd"/>
      <w:r w:rsidR="00E359F8">
        <w:rPr>
          <w:rFonts w:asciiTheme="minorHAnsi" w:eastAsia="Times New Roman" w:hAnsiTheme="minorHAnsi" w:cstheme="minorHAnsi"/>
        </w:rPr>
        <w:t>.</w:t>
      </w:r>
    </w:p>
    <w:p w:rsidR="00B17697" w:rsidRPr="00D77EA4" w:rsidRDefault="00A64C4C" w:rsidP="00B17697">
      <w:pPr>
        <w:pStyle w:val="NoSpacing"/>
        <w:numPr>
          <w:ilvl w:val="0"/>
          <w:numId w:val="17"/>
        </w:numPr>
        <w:rPr>
          <w:rFonts w:asciiTheme="minorHAnsi" w:eastAsia="Times New Roman" w:hAnsiTheme="minorHAnsi" w:cstheme="minorHAnsi"/>
          <w:bCs/>
          <w:lang w:val="fr-CA"/>
        </w:rPr>
      </w:pPr>
      <w:r w:rsidRPr="002F2329">
        <w:rPr>
          <w:rFonts w:asciiTheme="minorHAnsi" w:eastAsia="Times New Roman" w:hAnsiTheme="minorHAnsi" w:cstheme="minorHAnsi"/>
          <w:bCs/>
          <w:lang w:val="fr-CA"/>
        </w:rPr>
        <w:t>Le parent paie au moins les six premières séances à l’avance; il peut remettre des chèques postdatés pour les montants plus importants</w:t>
      </w:r>
      <w:r w:rsidR="00E359F8">
        <w:rPr>
          <w:rFonts w:asciiTheme="minorHAnsi" w:eastAsia="Times New Roman" w:hAnsiTheme="minorHAnsi" w:cstheme="minorHAnsi"/>
          <w:bCs/>
          <w:lang w:val="fr-CA"/>
        </w:rPr>
        <w:t>.</w:t>
      </w:r>
    </w:p>
    <w:p w:rsidR="00B17697" w:rsidRPr="00D77EA4" w:rsidRDefault="00A64C4C" w:rsidP="00B17697">
      <w:pPr>
        <w:pStyle w:val="NoSpacing"/>
        <w:numPr>
          <w:ilvl w:val="0"/>
          <w:numId w:val="17"/>
        </w:numPr>
        <w:rPr>
          <w:rFonts w:asciiTheme="minorHAnsi" w:eastAsia="Times New Roman" w:hAnsiTheme="minorHAnsi" w:cstheme="minorHAnsi"/>
          <w:bCs/>
          <w:lang w:val="fr-CA"/>
        </w:rPr>
      </w:pPr>
      <w:r w:rsidRPr="002F2329">
        <w:rPr>
          <w:rFonts w:asciiTheme="minorHAnsi" w:eastAsia="Times New Roman" w:hAnsiTheme="minorHAnsi" w:cstheme="minorHAnsi"/>
          <w:lang w:val="fr-CA"/>
        </w:rPr>
        <w:t>La première séance avec l’étudiant consiste en une évaluation de ses niveaux de compétences et de connaissances</w:t>
      </w:r>
      <w:r w:rsidR="00936C9E" w:rsidRPr="00D77EA4">
        <w:rPr>
          <w:rFonts w:asciiTheme="minorHAnsi" w:eastAsia="Times New Roman" w:hAnsiTheme="minorHAnsi" w:cstheme="minorHAnsi"/>
          <w:lang w:val="fr-CA"/>
        </w:rPr>
        <w:t>.</w:t>
      </w:r>
      <w:r w:rsidR="00680BD9">
        <w:rPr>
          <w:rFonts w:asciiTheme="minorHAnsi" w:eastAsia="Times New Roman" w:hAnsiTheme="minorHAnsi" w:cstheme="minorHAnsi"/>
          <w:lang w:val="fr-CA"/>
        </w:rPr>
        <w:t xml:space="preserve"> </w:t>
      </w:r>
      <w:r w:rsidRPr="002F2329">
        <w:rPr>
          <w:rFonts w:asciiTheme="minorHAnsi" w:eastAsia="Times New Roman" w:hAnsiTheme="minorHAnsi" w:cstheme="minorHAnsi"/>
          <w:lang w:val="fr-CA"/>
        </w:rPr>
        <w:t>Une rétroaction est offerte et un programme d’action est créé conjointement avec l’étudiant</w:t>
      </w:r>
      <w:r w:rsidR="00936C9E" w:rsidRPr="00D77EA4">
        <w:rPr>
          <w:rFonts w:asciiTheme="minorHAnsi" w:eastAsia="Times New Roman" w:hAnsiTheme="minorHAnsi" w:cstheme="minorHAnsi"/>
          <w:lang w:val="fr-CA"/>
        </w:rPr>
        <w:t>.</w:t>
      </w:r>
      <w:r w:rsidR="00680BD9">
        <w:rPr>
          <w:rFonts w:asciiTheme="minorHAnsi" w:eastAsia="Times New Roman" w:hAnsiTheme="minorHAnsi" w:cstheme="minorHAnsi"/>
          <w:lang w:val="fr-CA"/>
        </w:rPr>
        <w:t xml:space="preserve"> </w:t>
      </w:r>
      <w:r w:rsidRPr="002F2329">
        <w:rPr>
          <w:rFonts w:asciiTheme="minorHAnsi" w:eastAsia="Times New Roman" w:hAnsiTheme="minorHAnsi" w:cstheme="minorHAnsi"/>
          <w:lang w:val="fr-CA"/>
        </w:rPr>
        <w:t>Petit futé présente ensuite un rapport de l’évaluation initiale au parent</w:t>
      </w:r>
      <w:r w:rsidR="00936C9E" w:rsidRPr="00D77EA4">
        <w:rPr>
          <w:rFonts w:asciiTheme="minorHAnsi" w:eastAsia="Times New Roman" w:hAnsiTheme="minorHAnsi" w:cstheme="minorHAnsi"/>
          <w:lang w:val="fr-CA"/>
        </w:rPr>
        <w:t>.</w:t>
      </w:r>
      <w:r w:rsidR="00680BD9">
        <w:rPr>
          <w:rFonts w:asciiTheme="minorHAnsi" w:eastAsia="Times New Roman" w:hAnsiTheme="minorHAnsi" w:cstheme="minorHAnsi"/>
          <w:lang w:val="fr-CA"/>
        </w:rPr>
        <w:t xml:space="preserve"> </w:t>
      </w:r>
      <w:r w:rsidRPr="002F2329">
        <w:rPr>
          <w:rFonts w:asciiTheme="minorHAnsi" w:eastAsia="Times New Roman" w:hAnsiTheme="minorHAnsi" w:cstheme="minorHAnsi"/>
          <w:lang w:val="fr-CA"/>
        </w:rPr>
        <w:t>Les questions liées à la protection de la vie privée et à la divulgation sont abordées pendant cette séance</w:t>
      </w:r>
      <w:r w:rsidR="00E359F8">
        <w:rPr>
          <w:rFonts w:asciiTheme="minorHAnsi" w:eastAsia="Times New Roman" w:hAnsiTheme="minorHAnsi" w:cstheme="minorHAnsi"/>
          <w:lang w:val="fr-CA"/>
        </w:rPr>
        <w:t>.</w:t>
      </w:r>
    </w:p>
    <w:p w:rsidR="00B17697" w:rsidRPr="00D77EA4" w:rsidRDefault="00A64C4C" w:rsidP="00B17697">
      <w:pPr>
        <w:pStyle w:val="NoSpacing"/>
        <w:numPr>
          <w:ilvl w:val="0"/>
          <w:numId w:val="17"/>
        </w:numPr>
        <w:rPr>
          <w:rFonts w:asciiTheme="minorHAnsi" w:eastAsia="Times New Roman" w:hAnsiTheme="minorHAnsi" w:cstheme="minorHAnsi"/>
          <w:lang w:val="fr-CA"/>
        </w:rPr>
      </w:pPr>
      <w:r w:rsidRPr="002F2329">
        <w:rPr>
          <w:rFonts w:asciiTheme="minorHAnsi" w:eastAsia="Times New Roman" w:hAnsiTheme="minorHAnsi" w:cstheme="minorHAnsi"/>
          <w:lang w:val="fr-CA"/>
        </w:rPr>
        <w:t>Les leçons sont conçues pour s’adapter au style d’apprentissage et à l’engagement de l’étudiant</w:t>
      </w:r>
      <w:r w:rsidR="00936C9E" w:rsidRPr="00D77EA4">
        <w:rPr>
          <w:rFonts w:asciiTheme="minorHAnsi" w:eastAsia="Times New Roman" w:hAnsiTheme="minorHAnsi" w:cstheme="minorHAnsi"/>
          <w:lang w:val="fr-CA"/>
        </w:rPr>
        <w:t>.</w:t>
      </w:r>
      <w:r w:rsidR="00680BD9">
        <w:rPr>
          <w:rFonts w:asciiTheme="minorHAnsi" w:eastAsia="Times New Roman" w:hAnsiTheme="minorHAnsi" w:cstheme="minorHAnsi"/>
          <w:lang w:val="fr-CA"/>
        </w:rPr>
        <w:t xml:space="preserve"> </w:t>
      </w:r>
      <w:r w:rsidRPr="002F2329">
        <w:rPr>
          <w:rFonts w:asciiTheme="minorHAnsi" w:eastAsia="Times New Roman" w:hAnsiTheme="minorHAnsi" w:cstheme="minorHAnsi"/>
          <w:lang w:val="fr-CA"/>
        </w:rPr>
        <w:t>Des contrôles sont effectués régulièrement afin de s’assurer que l’étudiant trouve les séances intéressantes et utiles</w:t>
      </w:r>
      <w:r w:rsidR="00E359F8">
        <w:rPr>
          <w:rFonts w:asciiTheme="minorHAnsi" w:eastAsia="Times New Roman" w:hAnsiTheme="minorHAnsi" w:cstheme="minorHAnsi"/>
          <w:lang w:val="fr-CA"/>
        </w:rPr>
        <w:t>.</w:t>
      </w:r>
    </w:p>
    <w:p w:rsidR="00B17697" w:rsidRPr="00A64C4C" w:rsidRDefault="00A64C4C" w:rsidP="00B17697">
      <w:pPr>
        <w:pStyle w:val="NoSpacing"/>
        <w:numPr>
          <w:ilvl w:val="0"/>
          <w:numId w:val="17"/>
        </w:numPr>
        <w:rPr>
          <w:rFonts w:asciiTheme="minorHAnsi" w:eastAsia="Times New Roman" w:hAnsiTheme="minorHAnsi" w:cstheme="minorHAnsi"/>
          <w:lang w:val="fr-CA"/>
        </w:rPr>
      </w:pPr>
      <w:r w:rsidRPr="002F2329">
        <w:rPr>
          <w:rFonts w:asciiTheme="minorHAnsi" w:eastAsia="Times New Roman" w:hAnsiTheme="minorHAnsi" w:cstheme="minorHAnsi"/>
          <w:lang w:val="fr-CA"/>
        </w:rPr>
        <w:t>Des dossiers sur chacun des étudiants sont tenus : le jour et l’heure des rencontres, le ou les sujet(s) abordés pendant le tutorat et tout problème apparent avec la documentation y sont consignés</w:t>
      </w:r>
      <w:r w:rsidR="00E359F8">
        <w:rPr>
          <w:rFonts w:asciiTheme="minorHAnsi" w:eastAsia="Times New Roman" w:hAnsiTheme="minorHAnsi" w:cstheme="minorHAnsi"/>
          <w:lang w:val="fr-CA"/>
        </w:rPr>
        <w:t>.</w:t>
      </w:r>
    </w:p>
    <w:p w:rsidR="00B17697" w:rsidRPr="00A64C4C" w:rsidRDefault="00A64C4C" w:rsidP="00B17697">
      <w:pPr>
        <w:pStyle w:val="NoSpacing"/>
        <w:numPr>
          <w:ilvl w:val="0"/>
          <w:numId w:val="17"/>
        </w:numPr>
        <w:rPr>
          <w:rFonts w:asciiTheme="minorHAnsi" w:eastAsia="Times New Roman" w:hAnsiTheme="minorHAnsi" w:cstheme="minorHAnsi"/>
          <w:lang w:val="fr-CA"/>
        </w:rPr>
      </w:pPr>
      <w:r w:rsidRPr="002F2329">
        <w:rPr>
          <w:rFonts w:asciiTheme="minorHAnsi" w:eastAsia="Times New Roman" w:hAnsiTheme="minorHAnsi" w:cstheme="minorHAnsi"/>
          <w:lang w:val="fr-CA"/>
        </w:rPr>
        <w:t>Un rapport de suivi est remis au parent après six séances</w:t>
      </w:r>
      <w:r w:rsidR="00E359F8">
        <w:rPr>
          <w:rFonts w:asciiTheme="minorHAnsi" w:eastAsia="Times New Roman" w:hAnsiTheme="minorHAnsi" w:cstheme="minorHAnsi"/>
          <w:lang w:val="fr-CA"/>
        </w:rPr>
        <w:t>.</w:t>
      </w:r>
    </w:p>
    <w:p w:rsidR="00B17697" w:rsidRPr="00A64C4C" w:rsidRDefault="00A64C4C" w:rsidP="00B17697">
      <w:pPr>
        <w:pStyle w:val="NoSpacing"/>
        <w:numPr>
          <w:ilvl w:val="0"/>
          <w:numId w:val="18"/>
        </w:numPr>
        <w:rPr>
          <w:rFonts w:asciiTheme="minorHAnsi" w:eastAsia="Times New Roman" w:hAnsiTheme="minorHAnsi" w:cstheme="minorHAnsi"/>
          <w:lang w:val="fr-CA"/>
        </w:rPr>
      </w:pPr>
      <w:r w:rsidRPr="002F2329">
        <w:rPr>
          <w:rFonts w:asciiTheme="minorHAnsi" w:eastAsia="Times New Roman" w:hAnsiTheme="minorHAnsi" w:cstheme="minorHAnsi"/>
          <w:lang w:val="fr-CA"/>
        </w:rPr>
        <w:t>Une fois le programme de tutorat terminé, on demande séparément à l’étudiant et au parent de nous fournir leur rétroaction</w:t>
      </w:r>
      <w:r w:rsidR="00E359F8">
        <w:rPr>
          <w:rFonts w:asciiTheme="minorHAnsi" w:eastAsia="Times New Roman" w:hAnsiTheme="minorHAnsi" w:cstheme="minorHAnsi"/>
          <w:lang w:val="fr-CA"/>
        </w:rPr>
        <w:t>.</w:t>
      </w:r>
    </w:p>
    <w:p w:rsidR="00B17697" w:rsidRPr="00A64C4C" w:rsidRDefault="00A64C4C" w:rsidP="00B17697">
      <w:pPr>
        <w:pStyle w:val="NoSpacing"/>
        <w:numPr>
          <w:ilvl w:val="0"/>
          <w:numId w:val="18"/>
        </w:numPr>
        <w:rPr>
          <w:rFonts w:asciiTheme="minorHAnsi" w:eastAsia="Times New Roman" w:hAnsiTheme="minorHAnsi" w:cstheme="minorHAnsi"/>
          <w:lang w:val="fr-CA"/>
        </w:rPr>
      </w:pPr>
      <w:r w:rsidRPr="002F2329">
        <w:rPr>
          <w:rFonts w:asciiTheme="minorHAnsi" w:eastAsia="Times New Roman" w:hAnsiTheme="minorHAnsi" w:cstheme="minorHAnsi"/>
          <w:lang w:val="fr-CA"/>
        </w:rPr>
        <w:t>Une fois le programme de tutorat terminé ou, dans la mesure du possible, avant, si l’étudiant et le parent sont satisfaits des services reçus, une lettre de recommandation est demandée</w:t>
      </w:r>
      <w:r w:rsidR="00936C9E" w:rsidRPr="00A64C4C">
        <w:rPr>
          <w:rFonts w:asciiTheme="minorHAnsi" w:eastAsia="Times New Roman" w:hAnsiTheme="minorHAnsi" w:cstheme="minorHAnsi"/>
          <w:lang w:val="fr-CA"/>
        </w:rPr>
        <w:t>.</w:t>
      </w:r>
      <w:r w:rsidR="00680BD9">
        <w:rPr>
          <w:rFonts w:asciiTheme="minorHAnsi" w:eastAsia="Times New Roman" w:hAnsiTheme="minorHAnsi" w:cstheme="minorHAnsi"/>
          <w:lang w:val="fr-CA"/>
        </w:rPr>
        <w:t xml:space="preserve"> </w:t>
      </w:r>
      <w:r w:rsidRPr="002F2329">
        <w:rPr>
          <w:rFonts w:asciiTheme="minorHAnsi" w:eastAsia="Times New Roman" w:hAnsiTheme="minorHAnsi" w:cstheme="minorHAnsi"/>
          <w:lang w:val="fr-CA"/>
        </w:rPr>
        <w:t>Elle est affichée sur le site Web avec leur permission</w:t>
      </w:r>
      <w:r w:rsidR="00E359F8">
        <w:rPr>
          <w:rFonts w:asciiTheme="minorHAnsi" w:eastAsia="Times New Roman" w:hAnsiTheme="minorHAnsi" w:cstheme="minorHAnsi"/>
          <w:lang w:val="fr-CA"/>
        </w:rPr>
        <w:t>.</w:t>
      </w:r>
    </w:p>
    <w:p w:rsidR="00B17697" w:rsidRPr="00D77EA4" w:rsidRDefault="00A64C4C" w:rsidP="00B17697">
      <w:pPr>
        <w:pStyle w:val="NoSpacing"/>
        <w:numPr>
          <w:ilvl w:val="0"/>
          <w:numId w:val="18"/>
        </w:numPr>
        <w:rPr>
          <w:lang w:val="fr-CA"/>
        </w:rPr>
      </w:pPr>
      <w:r w:rsidRPr="002F2329">
        <w:rPr>
          <w:rFonts w:asciiTheme="minorHAnsi" w:eastAsia="Times New Roman" w:hAnsiTheme="minorHAnsi" w:cstheme="minorHAnsi"/>
          <w:lang w:val="fr-CA"/>
        </w:rPr>
        <w:t>Un contrôle est effectué auprès du parent et de l’étudiant trois mois après la fin du programme de tutorat, afin d’assurer un suivi et de demeurer en contact</w:t>
      </w:r>
      <w:r w:rsidR="00E359F8">
        <w:rPr>
          <w:rFonts w:asciiTheme="minorHAnsi" w:eastAsia="Times New Roman" w:hAnsiTheme="minorHAnsi" w:cstheme="minorHAnsi"/>
          <w:lang w:val="fr-CA"/>
        </w:rPr>
        <w:t>.</w:t>
      </w:r>
    </w:p>
    <w:p w:rsidR="00B17697" w:rsidRPr="00D77EA4" w:rsidRDefault="00B17697" w:rsidP="00B17697">
      <w:pPr>
        <w:pStyle w:val="NoSpacing"/>
        <w:ind w:left="720"/>
        <w:rPr>
          <w:lang w:val="fr-CA"/>
        </w:rPr>
      </w:pPr>
    </w:p>
    <w:p w:rsidR="00B17697" w:rsidRPr="003557FB" w:rsidRDefault="003557FB" w:rsidP="00B17697">
      <w:pPr>
        <w:pStyle w:val="NoSpacing"/>
        <w:rPr>
          <w:color w:val="548DD4" w:themeColor="text2" w:themeTint="99"/>
          <w:lang w:val="fr-CA"/>
        </w:rPr>
      </w:pPr>
      <w:r w:rsidRPr="002F2329">
        <w:rPr>
          <w:color w:val="548DD4" w:themeColor="text2" w:themeTint="99"/>
          <w:lang w:val="fr-CA"/>
        </w:rPr>
        <w:t xml:space="preserve">Sources d’approvisionnement et </w:t>
      </w:r>
      <w:r w:rsidR="0084759F" w:rsidRPr="002F2329">
        <w:rPr>
          <w:color w:val="548DD4" w:themeColor="text2" w:themeTint="99"/>
          <w:lang w:val="fr-CA"/>
        </w:rPr>
        <w:t>g</w:t>
      </w:r>
      <w:r w:rsidRPr="002F2329">
        <w:rPr>
          <w:color w:val="548DD4" w:themeColor="text2" w:themeTint="99"/>
          <w:lang w:val="fr-CA"/>
        </w:rPr>
        <w:t>estion optimale des commandes</w:t>
      </w:r>
      <w:r w:rsidR="00936C9E" w:rsidRPr="003557FB">
        <w:rPr>
          <w:color w:val="548DD4" w:themeColor="text2" w:themeTint="99"/>
          <w:lang w:val="fr-CA"/>
        </w:rPr>
        <w:t xml:space="preserve"> </w:t>
      </w:r>
    </w:p>
    <w:p w:rsidR="00B17697" w:rsidRPr="00876D25" w:rsidRDefault="0084759F" w:rsidP="00B17697">
      <w:pPr>
        <w:pStyle w:val="NoSpacing"/>
        <w:rPr>
          <w:color w:val="548DD4" w:themeColor="text2" w:themeTint="99"/>
          <w:lang w:val="fr-CA"/>
        </w:rPr>
      </w:pPr>
      <w:r w:rsidRPr="0084759F">
        <w:rPr>
          <w:color w:val="548DD4" w:themeColor="text2" w:themeTint="99"/>
          <w:lang w:val="fr-CA"/>
        </w:rPr>
        <w:t>Pour les ent</w:t>
      </w:r>
      <w:r>
        <w:rPr>
          <w:color w:val="548DD4" w:themeColor="text2" w:themeTint="99"/>
          <w:lang w:val="fr-CA"/>
        </w:rPr>
        <w:t>re</w:t>
      </w:r>
      <w:r w:rsidRPr="0084759F">
        <w:rPr>
          <w:color w:val="548DD4" w:themeColor="text2" w:themeTint="99"/>
          <w:lang w:val="fr-CA"/>
        </w:rPr>
        <w:t>prises qui importent, fabriquent ou dont le principal atout commercial est l’accès à leurs fournisseurs (incluant des personnes), cette section doit êt</w:t>
      </w:r>
      <w:r>
        <w:rPr>
          <w:color w:val="548DD4" w:themeColor="text2" w:themeTint="99"/>
          <w:lang w:val="fr-CA"/>
        </w:rPr>
        <w:t>re remplie et détaillée. Q</w:t>
      </w:r>
      <w:r w:rsidR="003557FB" w:rsidRPr="002F2329">
        <w:rPr>
          <w:color w:val="548DD4" w:themeColor="text2" w:themeTint="99"/>
          <w:lang w:val="fr-CA"/>
        </w:rPr>
        <w:t xml:space="preserve">ui </w:t>
      </w:r>
      <w:r w:rsidR="003557FB" w:rsidRPr="002F2329">
        <w:rPr>
          <w:color w:val="548DD4" w:themeColor="text2" w:themeTint="99"/>
          <w:lang w:val="fr-CA"/>
        </w:rPr>
        <w:lastRenderedPageBreak/>
        <w:t>sont vos principaux fournisseurs</w:t>
      </w:r>
      <w:r w:rsidR="00936C9E" w:rsidRPr="0084759F">
        <w:rPr>
          <w:color w:val="548DD4" w:themeColor="text2" w:themeTint="99"/>
          <w:lang w:val="fr-CA"/>
        </w:rPr>
        <w:t xml:space="preserve">? </w:t>
      </w:r>
      <w:r w:rsidRPr="0084759F">
        <w:rPr>
          <w:color w:val="548DD4" w:themeColor="text2" w:themeTint="99"/>
          <w:lang w:val="fr-CA"/>
        </w:rPr>
        <w:t>Quelle relation l’entreprise entretient-elle, avec eux? Quelles sont les solutions de rechange, si cela ne fonctionne p</w:t>
      </w:r>
      <w:r>
        <w:rPr>
          <w:color w:val="548DD4" w:themeColor="text2" w:themeTint="99"/>
          <w:lang w:val="fr-CA"/>
        </w:rPr>
        <w:t xml:space="preserve">as? </w:t>
      </w:r>
      <w:r w:rsidRPr="00876D25">
        <w:rPr>
          <w:color w:val="548DD4" w:themeColor="text2" w:themeTint="99"/>
          <w:lang w:val="fr-CA"/>
        </w:rPr>
        <w:t>Indiquez les délais et les enjeux liés aux fournisseurs</w:t>
      </w:r>
      <w:r w:rsidR="00936C9E" w:rsidRPr="00876D25">
        <w:rPr>
          <w:color w:val="548DD4" w:themeColor="text2" w:themeTint="99"/>
          <w:lang w:val="fr-CA"/>
        </w:rPr>
        <w:t>.</w:t>
      </w:r>
    </w:p>
    <w:p w:rsidR="00B17697" w:rsidRPr="00876D25" w:rsidRDefault="00B17697" w:rsidP="00B17697">
      <w:pPr>
        <w:pStyle w:val="NoSpacing"/>
        <w:rPr>
          <w:sz w:val="32"/>
          <w:szCs w:val="32"/>
          <w:lang w:val="fr-CA"/>
        </w:rPr>
      </w:pPr>
    </w:p>
    <w:p w:rsidR="00B17697" w:rsidRPr="00876D25" w:rsidRDefault="00936C9E" w:rsidP="00B17697">
      <w:pPr>
        <w:pStyle w:val="NoSpacing"/>
        <w:rPr>
          <w:rFonts w:asciiTheme="minorHAnsi" w:eastAsiaTheme="majorEastAsia" w:hAnsiTheme="minorHAnsi" w:cstheme="majorBidi"/>
          <w:b/>
          <w:bCs/>
          <w:sz w:val="28"/>
          <w:szCs w:val="28"/>
          <w:lang w:val="fr-CA"/>
        </w:rPr>
      </w:pPr>
      <w:r w:rsidRPr="00876D25">
        <w:rPr>
          <w:rFonts w:asciiTheme="minorHAnsi" w:eastAsiaTheme="majorEastAsia" w:hAnsiTheme="minorHAnsi" w:cstheme="majorBidi"/>
          <w:b/>
          <w:bCs/>
          <w:sz w:val="28"/>
          <w:szCs w:val="28"/>
          <w:lang w:val="fr-CA"/>
        </w:rPr>
        <w:t xml:space="preserve">5.6 </w:t>
      </w:r>
      <w:r w:rsidRPr="00876D25">
        <w:rPr>
          <w:rFonts w:asciiTheme="minorHAnsi" w:eastAsiaTheme="majorEastAsia" w:hAnsiTheme="minorHAnsi" w:cstheme="majorBidi"/>
          <w:b/>
          <w:bCs/>
          <w:sz w:val="28"/>
          <w:szCs w:val="28"/>
          <w:lang w:val="fr-CA"/>
        </w:rPr>
        <w:tab/>
      </w:r>
      <w:r w:rsidR="003557FB" w:rsidRPr="002F2329">
        <w:rPr>
          <w:rFonts w:asciiTheme="minorHAnsi" w:eastAsiaTheme="majorEastAsia" w:hAnsiTheme="minorHAnsi" w:cstheme="majorBidi"/>
          <w:b/>
          <w:bCs/>
          <w:sz w:val="28"/>
          <w:szCs w:val="28"/>
          <w:lang w:val="fr-CA"/>
        </w:rPr>
        <w:t>Évaluation du risque</w:t>
      </w:r>
    </w:p>
    <w:p w:rsidR="00B17697" w:rsidRPr="00D77EA4" w:rsidRDefault="003557FB" w:rsidP="00B17697">
      <w:pPr>
        <w:pStyle w:val="NoSpacing"/>
        <w:rPr>
          <w:b/>
          <w:color w:val="548DD4" w:themeColor="text2" w:themeTint="99"/>
          <w:lang w:val="fr-CA"/>
        </w:rPr>
      </w:pPr>
      <w:r w:rsidRPr="002F2329">
        <w:rPr>
          <w:color w:val="548DD4" w:themeColor="text2" w:themeTint="99"/>
          <w:lang w:val="fr-CA"/>
        </w:rPr>
        <w:t>Quelle pourrait être la cause de l’inefficacité de vos efforts de marketing et comment minimiser ces risques</w:t>
      </w:r>
      <w:r w:rsidR="00936C9E" w:rsidRPr="003557FB">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Quels sont les risques opérationnels et comment prévoyez-vous les atténuer</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Imaginez le pire scénario</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Dans quelles circonstances vous trouveriez-vous dans l’obligation de fermer vos portes</w:t>
      </w:r>
      <w:r w:rsidR="00936C9E" w:rsidRPr="00D77EA4">
        <w:rPr>
          <w:color w:val="548DD4" w:themeColor="text2" w:themeTint="99"/>
          <w:lang w:val="fr-CA"/>
        </w:rPr>
        <w:t xml:space="preserve">? </w:t>
      </w:r>
      <w:r w:rsidRPr="002F2329">
        <w:rPr>
          <w:color w:val="548DD4" w:themeColor="text2" w:themeTint="99"/>
          <w:lang w:val="fr-CA"/>
        </w:rPr>
        <w:t>Votre capacité à poursuivre vos activités est une affaire de flux de trésorerie</w:t>
      </w:r>
      <w:r w:rsidR="00936C9E" w:rsidRPr="00D77EA4">
        <w:rPr>
          <w:color w:val="548DD4" w:themeColor="text2" w:themeTint="99"/>
          <w:lang w:val="fr-CA"/>
        </w:rPr>
        <w:t>.</w:t>
      </w:r>
      <w:r w:rsidR="00936C9E" w:rsidRPr="00D77EA4">
        <w:rPr>
          <w:b/>
          <w:color w:val="548DD4" w:themeColor="text2" w:themeTint="99"/>
          <w:lang w:val="fr-CA"/>
        </w:rPr>
        <w:t xml:space="preserve"> </w:t>
      </w:r>
    </w:p>
    <w:p w:rsidR="00B17697" w:rsidRPr="00D77EA4" w:rsidRDefault="00B17697" w:rsidP="00B17697">
      <w:pPr>
        <w:pStyle w:val="NoSpacing"/>
        <w:rPr>
          <w:b/>
          <w:color w:val="548DD4" w:themeColor="text2" w:themeTint="99"/>
          <w:lang w:val="fr-CA"/>
        </w:rPr>
      </w:pPr>
    </w:p>
    <w:p w:rsidR="00B17697" w:rsidRPr="00D77EA4" w:rsidRDefault="003557FB" w:rsidP="00B17697">
      <w:pPr>
        <w:pStyle w:val="NoSpacing"/>
        <w:rPr>
          <w:b/>
          <w:color w:val="548DD4" w:themeColor="text2" w:themeTint="99"/>
          <w:lang w:val="fr-CA"/>
        </w:rPr>
      </w:pPr>
      <w:r w:rsidRPr="002F2329">
        <w:rPr>
          <w:color w:val="548DD4" w:themeColor="text2" w:themeTint="99"/>
          <w:lang w:val="fr-CA"/>
        </w:rPr>
        <w:t>La personne qui lira votre plan d’affaires doit avoir la conviction que vous avez pensé aux risques associés à votre projet et que vous avez élaboré un plan visant à atténuer ou à minimiser ces risques, dans la mesure du possible</w:t>
      </w:r>
      <w:r w:rsidR="00936C9E" w:rsidRPr="00D77EA4">
        <w:rPr>
          <w:color w:val="548DD4" w:themeColor="text2" w:themeTint="99"/>
          <w:lang w:val="fr-CA"/>
        </w:rPr>
        <w:t xml:space="preserve">. </w:t>
      </w:r>
    </w:p>
    <w:p w:rsidR="00B17697" w:rsidRPr="00D77EA4" w:rsidRDefault="00B17697" w:rsidP="00B17697">
      <w:pPr>
        <w:pStyle w:val="NoSpacing"/>
        <w:rPr>
          <w:rFonts w:ascii="Arial Narrow" w:eastAsia="Times New Roman" w:hAnsi="Arial Narrow" w:cs="Arial"/>
          <w:sz w:val="22"/>
          <w:szCs w:val="22"/>
          <w:lang w:val="fr-CA"/>
        </w:rPr>
      </w:pPr>
    </w:p>
    <w:p w:rsidR="00B17697" w:rsidRPr="003557FB" w:rsidRDefault="003557FB" w:rsidP="00B17697">
      <w:pPr>
        <w:pStyle w:val="NoSpacing"/>
        <w:rPr>
          <w:lang w:val="fr-CA"/>
        </w:rPr>
      </w:pPr>
      <w:r w:rsidRPr="002F2329">
        <w:rPr>
          <w:lang w:val="fr-CA"/>
        </w:rPr>
        <w:t>Tutorat Petit futé consacrera la majeure partie de ses efforts dans le réseautage et les événements communautaires</w:t>
      </w:r>
      <w:r w:rsidR="00936C9E" w:rsidRPr="00D77EA4">
        <w:rPr>
          <w:lang w:val="fr-CA"/>
        </w:rPr>
        <w:t>.</w:t>
      </w:r>
      <w:r w:rsidR="008C3ADA">
        <w:rPr>
          <w:lang w:val="fr-CA"/>
        </w:rPr>
        <w:t xml:space="preserve"> </w:t>
      </w:r>
      <w:r w:rsidRPr="002F2329">
        <w:rPr>
          <w:lang w:val="fr-CA"/>
        </w:rPr>
        <w:t>Toutefois, si ces efforts de marketing s’avéraient inefficaces, une action beaucoup plus concertée serait déployée dans les médias sociaux, partie intégrante de la stratégie de marketing secondaire</w:t>
      </w:r>
      <w:r w:rsidR="00936C9E" w:rsidRPr="003557FB">
        <w:rPr>
          <w:lang w:val="fr-CA"/>
        </w:rPr>
        <w:t>.</w:t>
      </w:r>
    </w:p>
    <w:p w:rsidR="00B17697" w:rsidRPr="003557FB" w:rsidRDefault="00B17697" w:rsidP="00B17697">
      <w:pPr>
        <w:pStyle w:val="NoSpacing"/>
        <w:rPr>
          <w:lang w:val="fr-CA"/>
        </w:rPr>
      </w:pPr>
    </w:p>
    <w:p w:rsidR="00B17697" w:rsidRPr="00D77EA4" w:rsidRDefault="003557FB" w:rsidP="00B17697">
      <w:pPr>
        <w:pStyle w:val="NoSpacing"/>
        <w:rPr>
          <w:b/>
          <w:lang w:val="fr-CA"/>
        </w:rPr>
      </w:pPr>
      <w:r w:rsidRPr="002F2329">
        <w:rPr>
          <w:lang w:val="fr-CA"/>
        </w:rPr>
        <w:t>La force de Tutorat Petit futé réside dans l’expérience et la méthodologie de la propriétaire</w:t>
      </w:r>
      <w:r w:rsidR="00936C9E" w:rsidRPr="003557FB">
        <w:rPr>
          <w:lang w:val="fr-CA"/>
        </w:rPr>
        <w:t>.</w:t>
      </w:r>
      <w:r w:rsidR="00680BD9">
        <w:rPr>
          <w:lang w:val="fr-CA"/>
        </w:rPr>
        <w:t xml:space="preserve"> </w:t>
      </w:r>
      <w:r w:rsidRPr="002F2329">
        <w:rPr>
          <w:lang w:val="fr-CA"/>
        </w:rPr>
        <w:t>Si l’efficacité du modèle d’enseignement, qui vise à rendre l’apprentissage « </w:t>
      </w:r>
      <w:r w:rsidR="00E93069" w:rsidRPr="002F2329">
        <w:rPr>
          <w:lang w:val="fr-CA"/>
        </w:rPr>
        <w:t>intéressant</w:t>
      </w:r>
      <w:r w:rsidRPr="002F2329">
        <w:rPr>
          <w:lang w:val="fr-CA"/>
        </w:rPr>
        <w:t> », ne fonctionne pas, des séances de rétroaction régulières avec le parent et l’étudiant permettront de connaître des moyens d’améliorer les services de tutorat</w:t>
      </w:r>
      <w:r w:rsidR="00936C9E" w:rsidRPr="00D77EA4">
        <w:rPr>
          <w:lang w:val="fr-CA"/>
        </w:rPr>
        <w:t>.</w:t>
      </w:r>
      <w:r w:rsidR="00680BD9">
        <w:rPr>
          <w:lang w:val="fr-CA"/>
        </w:rPr>
        <w:t xml:space="preserve"> </w:t>
      </w:r>
      <w:r w:rsidRPr="002F2329">
        <w:rPr>
          <w:lang w:val="fr-CA"/>
        </w:rPr>
        <w:t>La propriétaire s’est engagée à apprendre de nouvelles méthodes d’enseignement qui améliorent les processus d’apprentissage</w:t>
      </w:r>
      <w:r w:rsidR="00936C9E" w:rsidRPr="00D77EA4">
        <w:rPr>
          <w:lang w:val="fr-CA"/>
        </w:rPr>
        <w:t>.</w:t>
      </w:r>
      <w:r w:rsidR="008C3ADA">
        <w:rPr>
          <w:lang w:val="fr-CA"/>
        </w:rPr>
        <w:t xml:space="preserve"> </w:t>
      </w:r>
    </w:p>
    <w:p w:rsidR="00B17697" w:rsidRPr="00D77EA4" w:rsidRDefault="00B17697" w:rsidP="00B17697">
      <w:pPr>
        <w:pStyle w:val="NoSpacing"/>
        <w:rPr>
          <w:lang w:val="fr-CA"/>
        </w:rPr>
      </w:pPr>
    </w:p>
    <w:p w:rsidR="00B17697" w:rsidRPr="00D77EA4" w:rsidRDefault="003557FB" w:rsidP="00B17697">
      <w:pPr>
        <w:pStyle w:val="NoSpacing"/>
        <w:rPr>
          <w:lang w:val="fr-CA"/>
        </w:rPr>
      </w:pPr>
      <w:r w:rsidRPr="002F2329">
        <w:rPr>
          <w:lang w:val="fr-CA"/>
        </w:rPr>
        <w:t>Si, après une année complète, les ventes de l’entreprise s’élèvent à moins de 12 000 $ (cumulatifs), Tutorat Petit futé devra fermer ses portes, se trouver dans l’obligation de vendre ses fournitures, comme les manuels, et de fermer son site Web</w:t>
      </w:r>
      <w:r w:rsidR="00936C9E" w:rsidRPr="00D77EA4">
        <w:rPr>
          <w:lang w:val="fr-CA"/>
        </w:rPr>
        <w:t>.</w:t>
      </w:r>
      <w:r w:rsidR="00680BD9">
        <w:rPr>
          <w:lang w:val="fr-CA"/>
        </w:rPr>
        <w:t xml:space="preserve"> </w:t>
      </w:r>
    </w:p>
    <w:p w:rsidR="00B75751" w:rsidRPr="00876D25" w:rsidRDefault="00B75751" w:rsidP="00B17697">
      <w:pPr>
        <w:pStyle w:val="NoSpacing"/>
        <w:rPr>
          <w:b/>
          <w:sz w:val="36"/>
          <w:szCs w:val="36"/>
          <w:lang w:val="fr-CA"/>
        </w:rPr>
      </w:pPr>
    </w:p>
    <w:p w:rsidR="00BF547C" w:rsidRDefault="00BF547C">
      <w:pPr>
        <w:rPr>
          <w:b/>
          <w:sz w:val="36"/>
          <w:szCs w:val="36"/>
          <w:lang w:val="fr-CA"/>
        </w:rPr>
      </w:pPr>
      <w:r>
        <w:rPr>
          <w:b/>
          <w:sz w:val="36"/>
          <w:szCs w:val="36"/>
          <w:lang w:val="fr-CA"/>
        </w:rPr>
        <w:br w:type="page"/>
      </w:r>
    </w:p>
    <w:p w:rsidR="00B17697" w:rsidRPr="00876D25" w:rsidRDefault="00936C9E" w:rsidP="00B17697">
      <w:pPr>
        <w:pStyle w:val="NoSpacing"/>
        <w:rPr>
          <w:b/>
          <w:sz w:val="36"/>
          <w:szCs w:val="36"/>
          <w:lang w:val="fr-CA"/>
        </w:rPr>
      </w:pPr>
      <w:r w:rsidRPr="00876D25">
        <w:rPr>
          <w:b/>
          <w:sz w:val="36"/>
          <w:szCs w:val="36"/>
          <w:lang w:val="fr-CA"/>
        </w:rPr>
        <w:lastRenderedPageBreak/>
        <w:t>6.0</w:t>
      </w:r>
      <w:r w:rsidRPr="00876D25">
        <w:rPr>
          <w:b/>
          <w:sz w:val="36"/>
          <w:szCs w:val="36"/>
          <w:lang w:val="fr-CA"/>
        </w:rPr>
        <w:tab/>
        <w:t>Financ</w:t>
      </w:r>
      <w:r w:rsidR="00C91D05" w:rsidRPr="00876D25">
        <w:rPr>
          <w:b/>
          <w:sz w:val="36"/>
          <w:szCs w:val="36"/>
          <w:lang w:val="fr-CA"/>
        </w:rPr>
        <w:t>e</w:t>
      </w:r>
      <w:r w:rsidRPr="00876D25">
        <w:rPr>
          <w:b/>
          <w:sz w:val="36"/>
          <w:szCs w:val="36"/>
          <w:lang w:val="fr-CA"/>
        </w:rPr>
        <w:t xml:space="preserve">s </w:t>
      </w:r>
    </w:p>
    <w:p w:rsidR="00B17697" w:rsidRPr="00C91D05" w:rsidRDefault="00936C9E" w:rsidP="00B17697">
      <w:pPr>
        <w:pStyle w:val="NoSpacing"/>
        <w:rPr>
          <w:color w:val="548DD4" w:themeColor="text2" w:themeTint="99"/>
          <w:lang w:val="fr-CA"/>
        </w:rPr>
      </w:pPr>
      <w:r w:rsidRPr="00C91D05">
        <w:rPr>
          <w:color w:val="548DD4" w:themeColor="text2" w:themeTint="99"/>
          <w:lang w:val="fr-CA"/>
        </w:rPr>
        <w:t xml:space="preserve">Futurpreneur Canada </w:t>
      </w:r>
      <w:r w:rsidR="00C91D05" w:rsidRPr="00C91D05">
        <w:rPr>
          <w:color w:val="548DD4" w:themeColor="text2" w:themeTint="99"/>
          <w:lang w:val="fr-CA"/>
        </w:rPr>
        <w:t xml:space="preserve">met à votre disposition un certain nombre de ressources pour vous aider à </w:t>
      </w:r>
      <w:r w:rsidR="00F3656F" w:rsidRPr="00C91D05">
        <w:rPr>
          <w:color w:val="548DD4" w:themeColor="text2" w:themeTint="99"/>
          <w:lang w:val="fr-CA"/>
        </w:rPr>
        <w:t>préparer</w:t>
      </w:r>
      <w:r w:rsidR="00C91D05" w:rsidRPr="00C91D05">
        <w:rPr>
          <w:color w:val="548DD4" w:themeColor="text2" w:themeTint="99"/>
          <w:lang w:val="fr-CA"/>
        </w:rPr>
        <w:t xml:space="preserve"> la section financière de votre plan d’affaires</w:t>
      </w:r>
      <w:r w:rsidRPr="00C91D05">
        <w:rPr>
          <w:color w:val="548DD4" w:themeColor="text2" w:themeTint="99"/>
          <w:lang w:val="fr-CA"/>
        </w:rPr>
        <w:t>.</w:t>
      </w:r>
    </w:p>
    <w:p w:rsidR="00B17697" w:rsidRPr="00C91D05" w:rsidRDefault="00B17697" w:rsidP="00B17697">
      <w:pPr>
        <w:pStyle w:val="NoSpacing"/>
        <w:rPr>
          <w:lang w:val="fr-CA"/>
        </w:rPr>
      </w:pPr>
    </w:p>
    <w:p w:rsidR="00B17697" w:rsidRPr="00C91D05" w:rsidRDefault="00616AA7" w:rsidP="00B17697">
      <w:pPr>
        <w:pStyle w:val="NoSpacing"/>
        <w:rPr>
          <w:lang w:val="fr-CA"/>
        </w:rPr>
      </w:pPr>
      <w:hyperlink r:id="rId33" w:history="1">
        <w:r w:rsidR="00C91D05" w:rsidRPr="002F2329">
          <w:rPr>
            <w:rStyle w:val="Hyperlink"/>
            <w:lang w:val="fr-CA"/>
          </w:rPr>
          <w:t>Modèle de présentation d'états financiers</w:t>
        </w:r>
      </w:hyperlink>
      <w:r w:rsidR="00E93069" w:rsidRPr="00E93069">
        <w:rPr>
          <w:lang w:val="fr-CA"/>
        </w:rPr>
        <w:t xml:space="preserve"> </w:t>
      </w:r>
      <w:r w:rsidR="00936C9E" w:rsidRPr="00C91D05">
        <w:rPr>
          <w:lang w:val="fr-CA"/>
        </w:rPr>
        <w:t>:</w:t>
      </w:r>
      <w:r w:rsidR="00680BD9" w:rsidRPr="00C91D05">
        <w:rPr>
          <w:lang w:val="fr-CA"/>
        </w:rPr>
        <w:t xml:space="preserve"> </w:t>
      </w:r>
    </w:p>
    <w:p w:rsidR="00B17697" w:rsidRPr="00CD1F89" w:rsidRDefault="00C91D05" w:rsidP="00B17697">
      <w:pPr>
        <w:pStyle w:val="NoSpacing"/>
        <w:rPr>
          <w:color w:val="548DD4" w:themeColor="text2" w:themeTint="99"/>
          <w:lang w:val="fr-CA"/>
        </w:rPr>
      </w:pPr>
      <w:r w:rsidRPr="00C91D05">
        <w:rPr>
          <w:color w:val="548DD4" w:themeColor="text2" w:themeTint="99"/>
          <w:lang w:val="fr-CA"/>
        </w:rPr>
        <w:t>Il s’agit d’un modèle comp</w:t>
      </w:r>
      <w:r>
        <w:rPr>
          <w:color w:val="548DD4" w:themeColor="text2" w:themeTint="99"/>
          <w:lang w:val="fr-CA"/>
        </w:rPr>
        <w:t xml:space="preserve">let en format Excel qui comprend des feuilles de </w:t>
      </w:r>
      <w:r w:rsidR="00CD1F89">
        <w:rPr>
          <w:color w:val="548DD4" w:themeColor="text2" w:themeTint="99"/>
          <w:lang w:val="fr-CA"/>
        </w:rPr>
        <w:t xml:space="preserve">calcul sur les achats antérieurs, les </w:t>
      </w:r>
      <w:r w:rsidR="00E93069">
        <w:rPr>
          <w:color w:val="548DD4" w:themeColor="text2" w:themeTint="99"/>
          <w:lang w:val="fr-CA"/>
        </w:rPr>
        <w:t>frais</w:t>
      </w:r>
      <w:r w:rsidR="00CD1F89">
        <w:rPr>
          <w:color w:val="548DD4" w:themeColor="text2" w:themeTint="99"/>
          <w:lang w:val="fr-CA"/>
        </w:rPr>
        <w:t xml:space="preserve"> de démarrage, </w:t>
      </w:r>
      <w:r w:rsidR="00E93069">
        <w:rPr>
          <w:color w:val="548DD4" w:themeColor="text2" w:themeTint="99"/>
          <w:lang w:val="fr-CA"/>
        </w:rPr>
        <w:t>l</w:t>
      </w:r>
      <w:r w:rsidR="00CD1F89">
        <w:rPr>
          <w:color w:val="548DD4" w:themeColor="text2" w:themeTint="99"/>
          <w:lang w:val="fr-CA"/>
        </w:rPr>
        <w:t>es fl</w:t>
      </w:r>
      <w:r w:rsidR="00936C9E" w:rsidRPr="002F2329">
        <w:rPr>
          <w:color w:val="548DD4" w:themeColor="text2" w:themeTint="99"/>
          <w:lang w:val="fr-CA"/>
        </w:rPr>
        <w:t>ux de trésorerie</w:t>
      </w:r>
      <w:r w:rsidR="00936C9E" w:rsidRPr="00CD1F89">
        <w:rPr>
          <w:color w:val="548DD4" w:themeColor="text2" w:themeTint="99"/>
          <w:lang w:val="fr-CA"/>
        </w:rPr>
        <w:t xml:space="preserve"> </w:t>
      </w:r>
      <w:r w:rsidR="00CD1F89">
        <w:rPr>
          <w:color w:val="548DD4" w:themeColor="text2" w:themeTint="99"/>
          <w:lang w:val="fr-CA"/>
        </w:rPr>
        <w:t xml:space="preserve">pour la première et </w:t>
      </w:r>
      <w:proofErr w:type="gramStart"/>
      <w:r w:rsidR="00CD1F89">
        <w:rPr>
          <w:color w:val="548DD4" w:themeColor="text2" w:themeTint="99"/>
          <w:lang w:val="fr-CA"/>
        </w:rPr>
        <w:t>la deuxième années</w:t>
      </w:r>
      <w:proofErr w:type="gramEnd"/>
      <w:r w:rsidR="00CD1F89">
        <w:rPr>
          <w:color w:val="548DD4" w:themeColor="text2" w:themeTint="99"/>
          <w:lang w:val="fr-CA"/>
        </w:rPr>
        <w:t>, ainsi que l’état des</w:t>
      </w:r>
      <w:r w:rsidR="00936C9E" w:rsidRPr="002F2329">
        <w:rPr>
          <w:color w:val="548DD4" w:themeColor="text2" w:themeTint="99"/>
          <w:lang w:val="fr-CA"/>
        </w:rPr>
        <w:t xml:space="preserve"> résultats</w:t>
      </w:r>
      <w:r w:rsidR="00936C9E" w:rsidRPr="00CD1F89">
        <w:rPr>
          <w:color w:val="548DD4" w:themeColor="text2" w:themeTint="99"/>
          <w:lang w:val="fr-CA"/>
        </w:rPr>
        <w:t>.</w:t>
      </w:r>
    </w:p>
    <w:p w:rsidR="00B17697" w:rsidRPr="00CD1F89" w:rsidRDefault="00B17697" w:rsidP="00B17697">
      <w:pPr>
        <w:pStyle w:val="NoSpacing"/>
        <w:rPr>
          <w:color w:val="548DD4" w:themeColor="text2" w:themeTint="99"/>
          <w:lang w:val="fr-CA"/>
        </w:rPr>
      </w:pPr>
    </w:p>
    <w:p w:rsidR="00B17697" w:rsidRPr="00CD1F89" w:rsidRDefault="00CD1F89" w:rsidP="00B17697">
      <w:pPr>
        <w:pStyle w:val="NoSpacing"/>
        <w:rPr>
          <w:color w:val="548DD4" w:themeColor="text2" w:themeTint="99"/>
          <w:lang w:val="fr-CA"/>
        </w:rPr>
      </w:pPr>
      <w:r w:rsidRPr="00CD1F89">
        <w:rPr>
          <w:color w:val="548DD4" w:themeColor="text2" w:themeTint="99"/>
          <w:lang w:val="fr-CA"/>
        </w:rPr>
        <w:t>Une démarche par étapes est également offerte, de même que des ins</w:t>
      </w:r>
      <w:r>
        <w:rPr>
          <w:color w:val="548DD4" w:themeColor="text2" w:themeTint="99"/>
          <w:lang w:val="fr-CA"/>
        </w:rPr>
        <w:t>tructions et des conseils pour vous aider à fournir l’information requise</w:t>
      </w:r>
      <w:r w:rsidR="00936C9E" w:rsidRPr="00CD1F89">
        <w:rPr>
          <w:color w:val="548DD4" w:themeColor="text2" w:themeTint="99"/>
          <w:lang w:val="fr-CA"/>
        </w:rPr>
        <w:t>.</w:t>
      </w:r>
    </w:p>
    <w:p w:rsidR="00B17697" w:rsidRPr="00CD1F89" w:rsidRDefault="00B17697" w:rsidP="00B17697">
      <w:pPr>
        <w:pStyle w:val="NoSpacing"/>
        <w:rPr>
          <w:lang w:val="fr-CA"/>
        </w:rPr>
      </w:pPr>
    </w:p>
    <w:p w:rsidR="00B17697" w:rsidRPr="00CD1F89" w:rsidRDefault="00936C9E" w:rsidP="00B17697">
      <w:pPr>
        <w:pStyle w:val="NoSpacing"/>
        <w:rPr>
          <w:lang w:val="fr-CA"/>
        </w:rPr>
      </w:pPr>
      <w:r w:rsidRPr="00CD1F89">
        <w:rPr>
          <w:color w:val="548DD4" w:themeColor="text2" w:themeTint="99"/>
          <w:lang w:val="fr-CA"/>
        </w:rPr>
        <w:t>C</w:t>
      </w:r>
      <w:r w:rsidR="00CD1F89" w:rsidRPr="00CD1F89">
        <w:rPr>
          <w:color w:val="548DD4" w:themeColor="text2" w:themeTint="99"/>
          <w:lang w:val="fr-CA"/>
        </w:rPr>
        <w:t xml:space="preserve">ours intensif : </w:t>
      </w:r>
      <w:hyperlink r:id="rId34" w:history="1">
        <w:r w:rsidR="00CD1F89" w:rsidRPr="00CD1F89">
          <w:rPr>
            <w:rStyle w:val="Hyperlink"/>
            <w:lang w:val="fr-CA"/>
          </w:rPr>
          <w:t>Finances : financement de démarrage</w:t>
        </w:r>
      </w:hyperlink>
    </w:p>
    <w:p w:rsidR="00B17697" w:rsidRPr="00CD1F89" w:rsidRDefault="00B17697" w:rsidP="00B17697">
      <w:pPr>
        <w:pStyle w:val="NoSpacing"/>
        <w:rPr>
          <w:lang w:val="fr-CA"/>
        </w:rPr>
      </w:pPr>
    </w:p>
    <w:p w:rsidR="00B17697" w:rsidRPr="00CD1F89" w:rsidRDefault="00936C9E" w:rsidP="00B17697">
      <w:pPr>
        <w:pStyle w:val="NoSpacing"/>
        <w:rPr>
          <w:lang w:val="fr-CA"/>
        </w:rPr>
      </w:pPr>
      <w:r w:rsidRPr="00CD1F89">
        <w:rPr>
          <w:color w:val="548DD4" w:themeColor="text2" w:themeTint="99"/>
          <w:lang w:val="fr-CA"/>
        </w:rPr>
        <w:t>C</w:t>
      </w:r>
      <w:r w:rsidR="00CD1F89" w:rsidRPr="00CD1F89">
        <w:rPr>
          <w:color w:val="548DD4" w:themeColor="text2" w:themeTint="99"/>
          <w:lang w:val="fr-CA"/>
        </w:rPr>
        <w:t xml:space="preserve">ours intensif : </w:t>
      </w:r>
      <w:hyperlink r:id="rId35" w:history="1">
        <w:r w:rsidR="00CD1F89" w:rsidRPr="00CD1F89">
          <w:rPr>
            <w:rStyle w:val="Hyperlink"/>
            <w:lang w:val="fr-CA"/>
          </w:rPr>
          <w:t>Finances : aborder vos flux de trésorerie</w:t>
        </w:r>
      </w:hyperlink>
    </w:p>
    <w:p w:rsidR="00D77EA4" w:rsidRPr="00CD1F89" w:rsidRDefault="00D77EA4" w:rsidP="00B17697">
      <w:pPr>
        <w:pStyle w:val="NoSpacing"/>
        <w:rPr>
          <w:b/>
          <w:lang w:val="fr-CA"/>
        </w:rPr>
      </w:pPr>
    </w:p>
    <w:p w:rsidR="00B17697" w:rsidRPr="00680BD9"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6.1.1</w:t>
      </w:r>
      <w:r w:rsidRPr="00D77EA4">
        <w:rPr>
          <w:rFonts w:asciiTheme="minorHAnsi" w:eastAsiaTheme="majorEastAsia" w:hAnsiTheme="minorHAnsi" w:cstheme="majorBidi"/>
          <w:b/>
          <w:bCs/>
          <w:sz w:val="28"/>
          <w:szCs w:val="28"/>
          <w:lang w:val="fr-CA"/>
        </w:rPr>
        <w:tab/>
      </w:r>
      <w:r w:rsidR="00CD1F89">
        <w:rPr>
          <w:rFonts w:asciiTheme="minorHAnsi" w:eastAsiaTheme="majorEastAsia" w:hAnsiTheme="minorHAnsi" w:cstheme="majorBidi"/>
          <w:b/>
          <w:bCs/>
          <w:sz w:val="28"/>
          <w:szCs w:val="28"/>
          <w:lang w:val="fr-CA"/>
        </w:rPr>
        <w:t>Achats</w:t>
      </w:r>
      <w:r w:rsidR="008C3ADA">
        <w:rPr>
          <w:rFonts w:asciiTheme="minorHAnsi" w:eastAsiaTheme="majorEastAsia" w:hAnsiTheme="minorHAnsi" w:cstheme="majorBidi"/>
          <w:b/>
          <w:bCs/>
          <w:sz w:val="28"/>
          <w:szCs w:val="28"/>
          <w:lang w:val="fr-CA"/>
        </w:rPr>
        <w:t xml:space="preserve"> </w:t>
      </w:r>
      <w:r w:rsidR="00CD1F89">
        <w:rPr>
          <w:rFonts w:asciiTheme="minorHAnsi" w:eastAsiaTheme="majorEastAsia" w:hAnsiTheme="minorHAnsi" w:cstheme="majorBidi"/>
          <w:b/>
          <w:bCs/>
          <w:sz w:val="28"/>
          <w:szCs w:val="28"/>
          <w:lang w:val="fr-CA"/>
        </w:rPr>
        <w:t>antérieurs</w:t>
      </w:r>
    </w:p>
    <w:p w:rsidR="00B17697" w:rsidRPr="00CD1F89" w:rsidRDefault="003557FB" w:rsidP="00B17697">
      <w:pPr>
        <w:pStyle w:val="NoSpacing"/>
        <w:rPr>
          <w:color w:val="548DD4" w:themeColor="text2" w:themeTint="99"/>
          <w:lang w:val="fr-CA"/>
        </w:rPr>
      </w:pPr>
      <w:r w:rsidRPr="002F2329">
        <w:rPr>
          <w:color w:val="548DD4" w:themeColor="text2" w:themeTint="99"/>
          <w:lang w:val="fr-CA"/>
        </w:rPr>
        <w:t>Dressez la liste des articles déjà achetés pour l’entreprise</w:t>
      </w:r>
      <w:r w:rsidR="00936C9E" w:rsidRPr="003557FB">
        <w:rPr>
          <w:color w:val="548DD4" w:themeColor="text2" w:themeTint="99"/>
          <w:lang w:val="fr-CA"/>
        </w:rPr>
        <w:t>.</w:t>
      </w:r>
      <w:r w:rsidR="00680BD9">
        <w:rPr>
          <w:color w:val="548DD4" w:themeColor="text2" w:themeTint="99"/>
          <w:lang w:val="fr-CA"/>
        </w:rPr>
        <w:t xml:space="preserve"> </w:t>
      </w:r>
      <w:r w:rsidR="00CD1F89" w:rsidRPr="00CD1F89">
        <w:rPr>
          <w:color w:val="548DD4" w:themeColor="text2" w:themeTint="99"/>
          <w:lang w:val="fr-CA"/>
        </w:rPr>
        <w:t xml:space="preserve">Ils ne sont </w:t>
      </w:r>
      <w:r w:rsidR="00CD1F89" w:rsidRPr="00CD1F89">
        <w:rPr>
          <w:color w:val="548DD4" w:themeColor="text2" w:themeTint="99"/>
          <w:u w:val="single"/>
          <w:lang w:val="fr-CA"/>
        </w:rPr>
        <w:t>pas</w:t>
      </w:r>
      <w:r w:rsidR="00CD1F89" w:rsidRPr="00CD1F89">
        <w:rPr>
          <w:color w:val="548DD4" w:themeColor="text2" w:themeTint="99"/>
          <w:lang w:val="fr-CA"/>
        </w:rPr>
        <w:t xml:space="preserve"> compris dans les f</w:t>
      </w:r>
      <w:r w:rsidRPr="002F2329">
        <w:rPr>
          <w:color w:val="548DD4" w:themeColor="text2" w:themeTint="99"/>
          <w:lang w:val="fr-CA"/>
        </w:rPr>
        <w:t>rais de démarrage</w:t>
      </w:r>
      <w:r w:rsidR="00CD1F89">
        <w:rPr>
          <w:color w:val="548DD4" w:themeColor="text2" w:themeTint="99"/>
          <w:lang w:val="fr-CA"/>
        </w:rPr>
        <w:t xml:space="preserve"> et devraient être mentionnés soit dans la section portant sur le p</w:t>
      </w:r>
      <w:r w:rsidRPr="002F2329">
        <w:rPr>
          <w:color w:val="548DD4" w:themeColor="text2" w:themeTint="99"/>
          <w:lang w:val="fr-CA"/>
        </w:rPr>
        <w:t>rofil de l’entreprise</w:t>
      </w:r>
      <w:r w:rsidR="00CD1F89">
        <w:rPr>
          <w:color w:val="548DD4" w:themeColor="text2" w:themeTint="99"/>
          <w:lang w:val="fr-CA"/>
        </w:rPr>
        <w:t>/</w:t>
      </w:r>
      <w:r w:rsidR="00CD1F89" w:rsidRPr="002F2329">
        <w:rPr>
          <w:color w:val="548DD4" w:themeColor="text2" w:themeTint="99"/>
          <w:lang w:val="fr-CA"/>
        </w:rPr>
        <w:t>h</w:t>
      </w:r>
      <w:r w:rsidRPr="002F2329">
        <w:rPr>
          <w:color w:val="548DD4" w:themeColor="text2" w:themeTint="99"/>
          <w:lang w:val="fr-CA"/>
        </w:rPr>
        <w:t>istorique de l’entreprise</w:t>
      </w:r>
      <w:r w:rsidR="00936C9E" w:rsidRPr="00CD1F89">
        <w:rPr>
          <w:color w:val="548DD4" w:themeColor="text2" w:themeTint="99"/>
          <w:lang w:val="fr-CA"/>
        </w:rPr>
        <w:t xml:space="preserve"> </w:t>
      </w:r>
      <w:r w:rsidR="00CD1F89">
        <w:rPr>
          <w:color w:val="548DD4" w:themeColor="text2" w:themeTint="99"/>
          <w:lang w:val="fr-CA"/>
        </w:rPr>
        <w:t>ou dans la section sur l’exploitation, si approprié</w:t>
      </w:r>
      <w:r w:rsidR="00E93069">
        <w:rPr>
          <w:color w:val="548DD4" w:themeColor="text2" w:themeTint="99"/>
          <w:lang w:val="fr-CA"/>
        </w:rPr>
        <w:t>.</w:t>
      </w:r>
    </w:p>
    <w:p w:rsidR="00D77EA4" w:rsidRPr="00CD1F89" w:rsidRDefault="00D77EA4" w:rsidP="00B17697">
      <w:pPr>
        <w:pStyle w:val="NoSpacing"/>
        <w:rPr>
          <w:b/>
          <w:lang w:val="fr-CA"/>
        </w:rPr>
      </w:pPr>
    </w:p>
    <w:p w:rsidR="00BF547C" w:rsidRDefault="00BF547C" w:rsidP="00B17697">
      <w:pPr>
        <w:pStyle w:val="NoSpacing"/>
        <w:rPr>
          <w:rFonts w:asciiTheme="minorHAnsi" w:eastAsiaTheme="majorEastAsia" w:hAnsiTheme="minorHAnsi" w:cstheme="majorBidi"/>
          <w:b/>
          <w:bCs/>
          <w:sz w:val="28"/>
          <w:szCs w:val="28"/>
          <w:lang w:val="fr-CA"/>
        </w:rPr>
      </w:pPr>
    </w:p>
    <w:p w:rsidR="00B17697" w:rsidRPr="00876D25" w:rsidRDefault="00936C9E" w:rsidP="00B17697">
      <w:pPr>
        <w:pStyle w:val="NoSpacing"/>
        <w:rPr>
          <w:rFonts w:asciiTheme="minorHAnsi" w:eastAsiaTheme="majorEastAsia" w:hAnsiTheme="minorHAnsi" w:cstheme="majorBidi"/>
          <w:b/>
          <w:bCs/>
          <w:sz w:val="28"/>
          <w:szCs w:val="28"/>
          <w:lang w:val="fr-CA"/>
        </w:rPr>
      </w:pPr>
      <w:r w:rsidRPr="00876D25">
        <w:rPr>
          <w:rFonts w:asciiTheme="minorHAnsi" w:eastAsiaTheme="majorEastAsia" w:hAnsiTheme="minorHAnsi" w:cstheme="majorBidi"/>
          <w:b/>
          <w:bCs/>
          <w:sz w:val="28"/>
          <w:szCs w:val="28"/>
          <w:lang w:val="fr-CA"/>
        </w:rPr>
        <w:t>6.1.2</w:t>
      </w:r>
      <w:r w:rsidRPr="00876D25">
        <w:rPr>
          <w:rFonts w:asciiTheme="minorHAnsi" w:eastAsiaTheme="majorEastAsia" w:hAnsiTheme="minorHAnsi" w:cstheme="majorBidi"/>
          <w:b/>
          <w:bCs/>
          <w:sz w:val="28"/>
          <w:szCs w:val="28"/>
          <w:lang w:val="fr-CA"/>
        </w:rPr>
        <w:tab/>
      </w:r>
      <w:r w:rsidR="00CD1F89" w:rsidRPr="00876D25">
        <w:rPr>
          <w:rFonts w:asciiTheme="minorHAnsi" w:eastAsiaTheme="majorEastAsia" w:hAnsiTheme="minorHAnsi" w:cstheme="majorBidi"/>
          <w:b/>
          <w:bCs/>
          <w:sz w:val="28"/>
          <w:szCs w:val="28"/>
          <w:lang w:val="fr-CA"/>
        </w:rPr>
        <w:t>Frais de démarrage</w:t>
      </w:r>
    </w:p>
    <w:p w:rsidR="00B17697" w:rsidRPr="00CD1F89" w:rsidRDefault="00CD1F89" w:rsidP="00B17697">
      <w:pPr>
        <w:pStyle w:val="NoSpacing"/>
        <w:rPr>
          <w:color w:val="548DD4" w:themeColor="text2" w:themeTint="99"/>
          <w:lang w:val="fr-CA"/>
        </w:rPr>
      </w:pPr>
      <w:r w:rsidRPr="002F2329">
        <w:rPr>
          <w:color w:val="548DD4" w:themeColor="text2" w:themeTint="99"/>
          <w:lang w:val="fr-CA"/>
        </w:rPr>
        <w:t>De combien d’argent avez-vous besoin pour lancer votre entreprise</w:t>
      </w:r>
      <w:r w:rsidR="00936C9E" w:rsidRPr="00CD1F89">
        <w:rPr>
          <w:color w:val="548DD4" w:themeColor="text2" w:themeTint="99"/>
          <w:lang w:val="fr-CA"/>
        </w:rPr>
        <w:t>?</w:t>
      </w:r>
    </w:p>
    <w:p w:rsidR="00B17697" w:rsidRPr="00CD1F89" w:rsidRDefault="00B17697" w:rsidP="00B17697">
      <w:pPr>
        <w:pStyle w:val="NoSpacing"/>
        <w:rPr>
          <w:color w:val="548DD4" w:themeColor="text2" w:themeTint="99"/>
          <w:lang w:val="fr-CA"/>
        </w:rPr>
      </w:pPr>
    </w:p>
    <w:p w:rsidR="00AE56AB" w:rsidRDefault="00CD1F89" w:rsidP="00B17697">
      <w:pPr>
        <w:pStyle w:val="NoSpacing"/>
        <w:rPr>
          <w:color w:val="548DD4" w:themeColor="text2" w:themeTint="99"/>
          <w:lang w:val="fr-CA"/>
        </w:rPr>
      </w:pPr>
      <w:r w:rsidRPr="003E1FED">
        <w:rPr>
          <w:color w:val="548DD4" w:themeColor="text2" w:themeTint="99"/>
          <w:lang w:val="fr-CA"/>
        </w:rPr>
        <w:t>Vous devrez dresser la liste de tous les articles n</w:t>
      </w:r>
      <w:r w:rsidR="00C618D1">
        <w:rPr>
          <w:color w:val="548DD4" w:themeColor="text2" w:themeTint="99"/>
          <w:lang w:val="fr-CA"/>
        </w:rPr>
        <w:t>é</w:t>
      </w:r>
      <w:r w:rsidRPr="003E1FED">
        <w:rPr>
          <w:color w:val="548DD4" w:themeColor="text2" w:themeTint="99"/>
          <w:lang w:val="fr-CA"/>
        </w:rPr>
        <w:t>cess</w:t>
      </w:r>
      <w:r w:rsidR="00C618D1">
        <w:rPr>
          <w:color w:val="548DD4" w:themeColor="text2" w:themeTint="99"/>
          <w:lang w:val="fr-CA"/>
        </w:rPr>
        <w:t>aire</w:t>
      </w:r>
      <w:r w:rsidRPr="003E1FED">
        <w:rPr>
          <w:color w:val="548DD4" w:themeColor="text2" w:themeTint="99"/>
          <w:lang w:val="fr-CA"/>
        </w:rPr>
        <w:t xml:space="preserve">s pour </w:t>
      </w:r>
      <w:r w:rsidRPr="003E1FED">
        <w:rPr>
          <w:color w:val="548DD4" w:themeColor="text2" w:themeTint="99"/>
          <w:u w:val="single"/>
          <w:lang w:val="fr-CA"/>
        </w:rPr>
        <w:t>lancer</w:t>
      </w:r>
      <w:r w:rsidRPr="003E1FED">
        <w:rPr>
          <w:color w:val="548DD4" w:themeColor="text2" w:themeTint="99"/>
          <w:lang w:val="fr-CA"/>
        </w:rPr>
        <w:t xml:space="preserve"> votre ent</w:t>
      </w:r>
      <w:r w:rsidR="003E1FED" w:rsidRPr="003E1FED">
        <w:rPr>
          <w:color w:val="548DD4" w:themeColor="text2" w:themeTint="99"/>
          <w:lang w:val="fr-CA"/>
        </w:rPr>
        <w:t>re</w:t>
      </w:r>
      <w:r w:rsidRPr="003E1FED">
        <w:rPr>
          <w:color w:val="548DD4" w:themeColor="text2" w:themeTint="99"/>
          <w:lang w:val="fr-CA"/>
        </w:rPr>
        <w:t xml:space="preserve">prise </w:t>
      </w:r>
      <w:r w:rsidR="003E1FED" w:rsidRPr="003E1FED">
        <w:rPr>
          <w:color w:val="548DD4" w:themeColor="text2" w:themeTint="99"/>
          <w:lang w:val="fr-CA"/>
        </w:rPr>
        <w:t>et les coûts associés à chacun d’entre eux.</w:t>
      </w:r>
      <w:r w:rsidR="003E1FED">
        <w:rPr>
          <w:color w:val="548DD4" w:themeColor="text2" w:themeTint="99"/>
          <w:lang w:val="fr-CA"/>
        </w:rPr>
        <w:t xml:space="preserve"> </w:t>
      </w:r>
      <w:r w:rsidR="00AE56AB">
        <w:rPr>
          <w:color w:val="548DD4" w:themeColor="text2" w:themeTint="99"/>
          <w:lang w:val="fr-CA"/>
        </w:rPr>
        <w:t>Certaines suggestions sont comprises d</w:t>
      </w:r>
      <w:r w:rsidR="003E1FED" w:rsidRPr="00AE56AB">
        <w:rPr>
          <w:color w:val="548DD4" w:themeColor="text2" w:themeTint="99"/>
          <w:lang w:val="fr-CA"/>
        </w:rPr>
        <w:t xml:space="preserve">ans le modèle de flux de trésorerie et le Rédacteur de plans d’affaires de Futurpreneur Canada, </w:t>
      </w:r>
      <w:r w:rsidR="00AE56AB">
        <w:rPr>
          <w:color w:val="548DD4" w:themeColor="text2" w:themeTint="99"/>
          <w:lang w:val="fr-CA"/>
        </w:rPr>
        <w:t>mais il vous faudra peut-être les modifier pour qu’elles conviennent à votre entreprise.</w:t>
      </w:r>
      <w:r w:rsidR="008C3ADA">
        <w:rPr>
          <w:color w:val="548DD4" w:themeColor="text2" w:themeTint="99"/>
          <w:lang w:val="fr-CA"/>
        </w:rPr>
        <w:t xml:space="preserve"> </w:t>
      </w:r>
    </w:p>
    <w:p w:rsidR="00E93069" w:rsidRPr="00AE56AB" w:rsidRDefault="00E93069" w:rsidP="00B17697">
      <w:pPr>
        <w:pStyle w:val="NoSpacing"/>
        <w:rPr>
          <w:color w:val="548DD4" w:themeColor="text2" w:themeTint="99"/>
          <w:lang w:val="fr-CA"/>
        </w:rPr>
      </w:pPr>
    </w:p>
    <w:p w:rsidR="00B17697" w:rsidRPr="00AE56AB" w:rsidRDefault="00AE56AB" w:rsidP="00B17697">
      <w:pPr>
        <w:pStyle w:val="NoSpacing"/>
        <w:rPr>
          <w:color w:val="548DD4" w:themeColor="text2" w:themeTint="99"/>
          <w:lang w:val="fr-CA"/>
        </w:rPr>
      </w:pPr>
      <w:r w:rsidRPr="00AE56AB">
        <w:rPr>
          <w:color w:val="548DD4" w:themeColor="text2" w:themeTint="99"/>
          <w:lang w:val="fr-CA"/>
        </w:rPr>
        <w:t>Vous devrez aussi d</w:t>
      </w:r>
      <w:r>
        <w:rPr>
          <w:color w:val="548DD4" w:themeColor="text2" w:themeTint="99"/>
          <w:lang w:val="fr-CA"/>
        </w:rPr>
        <w:t>é</w:t>
      </w:r>
      <w:r w:rsidRPr="00AE56AB">
        <w:rPr>
          <w:color w:val="548DD4" w:themeColor="text2" w:themeTint="99"/>
          <w:lang w:val="fr-CA"/>
        </w:rPr>
        <w:t>cri</w:t>
      </w:r>
      <w:r>
        <w:rPr>
          <w:color w:val="548DD4" w:themeColor="text2" w:themeTint="99"/>
          <w:lang w:val="fr-CA"/>
        </w:rPr>
        <w:t>re</w:t>
      </w:r>
      <w:r w:rsidRPr="00AE56AB">
        <w:rPr>
          <w:color w:val="548DD4" w:themeColor="text2" w:themeTint="99"/>
          <w:lang w:val="fr-CA"/>
        </w:rPr>
        <w:t xml:space="preserve"> les sources de financement dont vous disposez.</w:t>
      </w:r>
      <w:r>
        <w:rPr>
          <w:color w:val="548DD4" w:themeColor="text2" w:themeTint="99"/>
          <w:lang w:val="fr-CA"/>
        </w:rPr>
        <w:t xml:space="preserve"> </w:t>
      </w:r>
      <w:r w:rsidRPr="00AE56AB">
        <w:rPr>
          <w:color w:val="548DD4" w:themeColor="text2" w:themeTint="99"/>
          <w:lang w:val="fr-CA"/>
        </w:rPr>
        <w:t>L’étape suivante consistera à répartir les coûts de chaque</w:t>
      </w:r>
      <w:r>
        <w:rPr>
          <w:color w:val="548DD4" w:themeColor="text2" w:themeTint="99"/>
          <w:lang w:val="fr-CA"/>
        </w:rPr>
        <w:t xml:space="preserve"> article, en fonction des sources de financement (voir l’exemple)</w:t>
      </w:r>
      <w:r w:rsidR="00936C9E" w:rsidRPr="00AE56AB">
        <w:rPr>
          <w:color w:val="548DD4" w:themeColor="text2" w:themeTint="99"/>
          <w:lang w:val="fr-CA"/>
        </w:rPr>
        <w:t>.</w:t>
      </w:r>
    </w:p>
    <w:p w:rsidR="00D77EA4" w:rsidRPr="00AE56AB" w:rsidRDefault="00D77EA4" w:rsidP="00B17697">
      <w:pPr>
        <w:pStyle w:val="NoSpacing"/>
        <w:rPr>
          <w:b/>
          <w:lang w:val="fr-CA"/>
        </w:rPr>
      </w:pPr>
    </w:p>
    <w:p w:rsidR="00D77EA4" w:rsidRDefault="00AE56AB" w:rsidP="00B17697">
      <w:pPr>
        <w:pStyle w:val="NoSpacing"/>
        <w:rPr>
          <w:noProof/>
        </w:rPr>
      </w:pPr>
      <w:r w:rsidRPr="001D5F8A">
        <w:rPr>
          <w:color w:val="548DD4" w:themeColor="text2" w:themeTint="99"/>
          <w:lang w:val="fr-CA"/>
        </w:rPr>
        <w:t xml:space="preserve">Remarque : la plupart des établissements de prêt </w:t>
      </w:r>
      <w:r w:rsidR="001D5F8A" w:rsidRPr="001D5F8A">
        <w:rPr>
          <w:color w:val="548DD4" w:themeColor="text2" w:themeTint="99"/>
          <w:lang w:val="fr-CA"/>
        </w:rPr>
        <w:t xml:space="preserve">n’accorderont </w:t>
      </w:r>
      <w:r w:rsidR="001D5F8A" w:rsidRPr="001D5F8A">
        <w:rPr>
          <w:color w:val="548DD4" w:themeColor="text2" w:themeTint="99"/>
          <w:u w:val="single"/>
          <w:lang w:val="fr-CA"/>
        </w:rPr>
        <w:t>pas</w:t>
      </w:r>
      <w:r w:rsidR="001D5F8A">
        <w:rPr>
          <w:color w:val="548DD4" w:themeColor="text2" w:themeTint="99"/>
          <w:lang w:val="fr-CA"/>
        </w:rPr>
        <w:t xml:space="preserve"> de financement pour la recherche et le développement (R-D) ou le paiement de votre salaire. Les fonds sont utilisés de manière appropriée lorsqu’on les affecte à </w:t>
      </w:r>
      <w:r w:rsidR="001D5F8A" w:rsidRPr="001D5F8A">
        <w:rPr>
          <w:color w:val="548DD4" w:themeColor="text2" w:themeTint="99"/>
          <w:lang w:val="fr-CA"/>
        </w:rPr>
        <w:t xml:space="preserve">l’achat d’équipement, </w:t>
      </w:r>
      <w:r w:rsidR="001D5F8A">
        <w:rPr>
          <w:color w:val="548DD4" w:themeColor="text2" w:themeTint="99"/>
          <w:lang w:val="fr-CA"/>
        </w:rPr>
        <w:t>aux</w:t>
      </w:r>
      <w:r w:rsidR="001D5F8A" w:rsidRPr="001D5F8A">
        <w:rPr>
          <w:color w:val="548DD4" w:themeColor="text2" w:themeTint="99"/>
          <w:lang w:val="fr-CA"/>
        </w:rPr>
        <w:t xml:space="preserve"> frais de marketing, </w:t>
      </w:r>
      <w:r w:rsidR="001D5F8A">
        <w:rPr>
          <w:color w:val="548DD4" w:themeColor="text2" w:themeTint="99"/>
          <w:lang w:val="fr-CA"/>
        </w:rPr>
        <w:t>aux améliorations locatives, etc.</w:t>
      </w:r>
      <w:r w:rsidR="001D5F8A" w:rsidRPr="001D5F8A">
        <w:rPr>
          <w:color w:val="548DD4" w:themeColor="text2" w:themeTint="99"/>
          <w:lang w:val="fr-CA"/>
        </w:rPr>
        <w:t xml:space="preserve"> </w:t>
      </w:r>
    </w:p>
    <w:p w:rsidR="00644167" w:rsidRDefault="00644167" w:rsidP="00B17697">
      <w:pPr>
        <w:pStyle w:val="NoSpacing"/>
        <w:rPr>
          <w:noProof/>
        </w:rPr>
      </w:pPr>
    </w:p>
    <w:p w:rsidR="00644167" w:rsidRPr="001D5F8A" w:rsidRDefault="00644167" w:rsidP="00B17697">
      <w:pPr>
        <w:pStyle w:val="NoSpacing"/>
        <w:rPr>
          <w:b/>
          <w:lang w:val="fr-CA"/>
        </w:rPr>
      </w:pPr>
      <w:r>
        <w:rPr>
          <w:noProof/>
        </w:rPr>
        <w:lastRenderedPageBreak/>
        <w:drawing>
          <wp:inline distT="0" distB="0" distL="0" distR="0" wp14:anchorId="34539784" wp14:editId="6D3A2E45">
            <wp:extent cx="5943600" cy="4014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4014470"/>
                    </a:xfrm>
                    <a:prstGeom prst="rect">
                      <a:avLst/>
                    </a:prstGeom>
                  </pic:spPr>
                </pic:pic>
              </a:graphicData>
            </a:graphic>
          </wp:inline>
        </w:drawing>
      </w:r>
    </w:p>
    <w:p w:rsidR="00D77EA4" w:rsidRPr="001D5F8A" w:rsidRDefault="00D77EA4" w:rsidP="00B17697">
      <w:pPr>
        <w:pStyle w:val="NoSpacing"/>
        <w:rPr>
          <w:b/>
          <w:lang w:val="fr-CA"/>
        </w:rPr>
      </w:pPr>
    </w:p>
    <w:p w:rsidR="00BF547C" w:rsidRDefault="00BF547C" w:rsidP="00B17697">
      <w:pPr>
        <w:pStyle w:val="NoSpacing"/>
        <w:rPr>
          <w:rFonts w:asciiTheme="minorHAnsi" w:eastAsiaTheme="majorEastAsia" w:hAnsiTheme="minorHAnsi" w:cstheme="majorBidi"/>
          <w:b/>
          <w:bCs/>
          <w:sz w:val="28"/>
          <w:szCs w:val="28"/>
          <w:lang w:val="fr-CA"/>
        </w:rPr>
      </w:pPr>
    </w:p>
    <w:p w:rsidR="00B17697" w:rsidRPr="00644167" w:rsidRDefault="00936C9E" w:rsidP="00B17697">
      <w:pPr>
        <w:pStyle w:val="NoSpacing"/>
        <w:rPr>
          <w:rFonts w:asciiTheme="minorHAnsi" w:eastAsiaTheme="majorEastAsia" w:hAnsiTheme="minorHAnsi" w:cstheme="majorBidi"/>
          <w:bCs/>
          <w:i/>
          <w:sz w:val="28"/>
          <w:szCs w:val="28"/>
          <w:lang w:val="fr-CA"/>
        </w:rPr>
      </w:pPr>
      <w:r w:rsidRPr="003557FB">
        <w:rPr>
          <w:rFonts w:asciiTheme="minorHAnsi" w:eastAsiaTheme="majorEastAsia" w:hAnsiTheme="minorHAnsi" w:cstheme="majorBidi"/>
          <w:b/>
          <w:bCs/>
          <w:sz w:val="28"/>
          <w:szCs w:val="28"/>
          <w:lang w:val="fr-CA"/>
        </w:rPr>
        <w:t>6.1.3</w:t>
      </w:r>
      <w:r w:rsidRPr="003557FB">
        <w:rPr>
          <w:rFonts w:asciiTheme="minorHAnsi" w:eastAsiaTheme="majorEastAsia" w:hAnsiTheme="minorHAnsi" w:cstheme="majorBidi"/>
          <w:b/>
          <w:bCs/>
          <w:sz w:val="28"/>
          <w:szCs w:val="28"/>
          <w:lang w:val="fr-CA"/>
        </w:rPr>
        <w:tab/>
      </w:r>
      <w:r w:rsidR="003557FB" w:rsidRPr="002F2329">
        <w:rPr>
          <w:rFonts w:asciiTheme="minorHAnsi" w:eastAsiaTheme="majorEastAsia" w:hAnsiTheme="minorHAnsi" w:cstheme="majorBidi"/>
          <w:b/>
          <w:bCs/>
          <w:sz w:val="28"/>
          <w:szCs w:val="28"/>
          <w:lang w:val="fr-CA"/>
        </w:rPr>
        <w:t xml:space="preserve">Analyse du seuil de rentabilité </w:t>
      </w:r>
      <w:r w:rsidR="003557FB" w:rsidRPr="00644167">
        <w:rPr>
          <w:rFonts w:asciiTheme="minorHAnsi" w:eastAsiaTheme="majorEastAsia" w:hAnsiTheme="minorHAnsi" w:cstheme="majorBidi"/>
          <w:bCs/>
          <w:i/>
          <w:sz w:val="28"/>
          <w:szCs w:val="28"/>
          <w:lang w:val="fr-CA"/>
        </w:rPr>
        <w:t>(facultative, mais utile pour les entreprises qui commercialisent des produits)</w:t>
      </w:r>
    </w:p>
    <w:p w:rsidR="00B17697" w:rsidRPr="003557FB" w:rsidRDefault="003557FB" w:rsidP="00B17697">
      <w:pPr>
        <w:pStyle w:val="NoSpacing"/>
        <w:rPr>
          <w:color w:val="548DD4" w:themeColor="text2" w:themeTint="99"/>
          <w:lang w:val="fr-CA"/>
        </w:rPr>
      </w:pPr>
      <w:r w:rsidRPr="002F2329">
        <w:rPr>
          <w:color w:val="548DD4" w:themeColor="text2" w:themeTint="99"/>
          <w:lang w:val="fr-CA"/>
        </w:rPr>
        <w:t>À quel moment les ventes couvriront-elles toutes les dépenses</w:t>
      </w:r>
      <w:r w:rsidR="00936C9E" w:rsidRPr="003557FB">
        <w:rPr>
          <w:color w:val="548DD4" w:themeColor="text2" w:themeTint="99"/>
          <w:lang w:val="fr-CA"/>
        </w:rPr>
        <w:t>?</w:t>
      </w:r>
    </w:p>
    <w:p w:rsidR="00B17697" w:rsidRPr="003557FB" w:rsidRDefault="00B17697" w:rsidP="00B17697">
      <w:pPr>
        <w:pStyle w:val="NoSpacing"/>
        <w:rPr>
          <w:color w:val="548DD4" w:themeColor="text2" w:themeTint="99"/>
          <w:lang w:val="fr-CA"/>
        </w:rPr>
      </w:pPr>
    </w:p>
    <w:p w:rsidR="00B17697" w:rsidRPr="00680BD9" w:rsidRDefault="008C3ADA" w:rsidP="00B17697">
      <w:pPr>
        <w:spacing w:after="0" w:line="240" w:lineRule="auto"/>
        <w:ind w:left="2880" w:firstLine="720"/>
        <w:jc w:val="both"/>
        <w:rPr>
          <w:rFonts w:asciiTheme="minorHAnsi" w:eastAsia="Calibri" w:hAnsiTheme="minorHAnsi" w:cstheme="minorHAnsi"/>
          <w:color w:val="548DD4" w:themeColor="text2" w:themeTint="99"/>
          <w:sz w:val="22"/>
          <w:szCs w:val="22"/>
          <w:u w:val="single"/>
          <w:lang w:val="fr-CA"/>
        </w:rPr>
      </w:pPr>
      <w:r>
        <w:rPr>
          <w:rFonts w:asciiTheme="minorHAnsi" w:eastAsia="Calibri" w:hAnsiTheme="minorHAnsi" w:cstheme="minorHAnsi"/>
          <w:color w:val="548DD4" w:themeColor="text2" w:themeTint="99"/>
          <w:sz w:val="22"/>
          <w:szCs w:val="22"/>
          <w:u w:val="single"/>
          <w:lang w:val="fr-CA"/>
        </w:rPr>
        <w:t xml:space="preserve">  </w:t>
      </w:r>
      <w:r w:rsidR="00C03840">
        <w:rPr>
          <w:rFonts w:asciiTheme="minorHAnsi" w:eastAsia="Calibri" w:hAnsiTheme="minorHAnsi" w:cstheme="minorHAnsi"/>
          <w:color w:val="548DD4" w:themeColor="text2" w:themeTint="99"/>
          <w:sz w:val="22"/>
          <w:szCs w:val="22"/>
          <w:u w:val="single"/>
          <w:lang w:val="fr-CA"/>
        </w:rPr>
        <w:t>CI</w:t>
      </w:r>
      <w:r w:rsidR="00936C9E" w:rsidRPr="00680BD9">
        <w:rPr>
          <w:rFonts w:asciiTheme="minorHAnsi" w:eastAsia="Calibri" w:hAnsiTheme="minorHAnsi" w:cstheme="minorHAnsi"/>
          <w:color w:val="548DD4" w:themeColor="text2" w:themeTint="99"/>
          <w:sz w:val="22"/>
          <w:szCs w:val="22"/>
          <w:u w:val="single"/>
          <w:lang w:val="fr-CA"/>
        </w:rPr>
        <w:t>___</w:t>
      </w:r>
    </w:p>
    <w:p w:rsidR="00B17697" w:rsidRPr="00680BD9" w:rsidRDefault="00680BD9" w:rsidP="00B17697">
      <w:pPr>
        <w:spacing w:after="0" w:line="240" w:lineRule="auto"/>
        <w:jc w:val="both"/>
        <w:rPr>
          <w:rFonts w:asciiTheme="minorHAnsi" w:eastAsia="Calibri" w:hAnsiTheme="minorHAnsi" w:cstheme="minorHAnsi"/>
          <w:color w:val="548DD4" w:themeColor="text2" w:themeTint="99"/>
          <w:sz w:val="22"/>
          <w:szCs w:val="22"/>
          <w:lang w:val="fr-CA"/>
        </w:rPr>
      </w:pPr>
      <w:r w:rsidRPr="00680BD9">
        <w:rPr>
          <w:rFonts w:asciiTheme="minorHAnsi" w:eastAsia="Calibri" w:hAnsiTheme="minorHAnsi" w:cstheme="minorHAnsi"/>
          <w:color w:val="548DD4" w:themeColor="text2" w:themeTint="99"/>
          <w:sz w:val="22"/>
          <w:szCs w:val="22"/>
          <w:lang w:val="fr-CA"/>
        </w:rPr>
        <w:t xml:space="preserve"> </w:t>
      </w:r>
      <w:r w:rsidR="00936C9E" w:rsidRPr="00680BD9">
        <w:rPr>
          <w:rFonts w:asciiTheme="minorHAnsi" w:eastAsia="Calibri" w:hAnsiTheme="minorHAnsi" w:cstheme="minorHAnsi"/>
          <w:color w:val="548DD4" w:themeColor="text2" w:themeTint="99"/>
          <w:sz w:val="22"/>
          <w:szCs w:val="22"/>
          <w:lang w:val="fr-CA"/>
        </w:rPr>
        <w:tab/>
      </w:r>
      <w:r w:rsidR="00936C9E" w:rsidRPr="00680BD9">
        <w:rPr>
          <w:rFonts w:asciiTheme="minorHAnsi" w:eastAsia="Calibri" w:hAnsiTheme="minorHAnsi" w:cstheme="minorHAnsi"/>
          <w:color w:val="548DD4" w:themeColor="text2" w:themeTint="99"/>
          <w:sz w:val="22"/>
          <w:szCs w:val="22"/>
          <w:lang w:val="fr-CA"/>
        </w:rPr>
        <w:tab/>
      </w:r>
      <w:r w:rsidR="00936C9E" w:rsidRPr="00680BD9">
        <w:rPr>
          <w:rFonts w:asciiTheme="minorHAnsi" w:eastAsia="Calibri" w:hAnsiTheme="minorHAnsi" w:cstheme="minorHAnsi"/>
          <w:color w:val="548DD4" w:themeColor="text2" w:themeTint="99"/>
          <w:sz w:val="22"/>
          <w:szCs w:val="22"/>
          <w:lang w:val="fr-CA"/>
        </w:rPr>
        <w:tab/>
      </w:r>
      <w:r w:rsidR="00936C9E" w:rsidRPr="00680BD9">
        <w:rPr>
          <w:rFonts w:asciiTheme="minorHAnsi" w:eastAsia="Calibri" w:hAnsiTheme="minorHAnsi" w:cstheme="minorHAnsi"/>
          <w:color w:val="548DD4" w:themeColor="text2" w:themeTint="99"/>
          <w:sz w:val="22"/>
          <w:szCs w:val="22"/>
          <w:lang w:val="fr-CA"/>
        </w:rPr>
        <w:tab/>
      </w:r>
      <w:r w:rsidR="00936C9E" w:rsidRPr="00680BD9">
        <w:rPr>
          <w:rFonts w:asciiTheme="minorHAnsi" w:eastAsia="Calibri" w:hAnsiTheme="minorHAnsi" w:cstheme="minorHAnsi"/>
          <w:color w:val="548DD4" w:themeColor="text2" w:themeTint="99"/>
          <w:sz w:val="22"/>
          <w:szCs w:val="22"/>
          <w:lang w:val="fr-CA"/>
        </w:rPr>
        <w:tab/>
      </w:r>
      <w:r w:rsidR="008C3ADA">
        <w:rPr>
          <w:rFonts w:asciiTheme="minorHAnsi" w:eastAsia="Calibri" w:hAnsiTheme="minorHAnsi" w:cstheme="minorHAnsi"/>
          <w:color w:val="548DD4" w:themeColor="text2" w:themeTint="99"/>
          <w:sz w:val="22"/>
          <w:szCs w:val="22"/>
          <w:lang w:val="fr-CA"/>
        </w:rPr>
        <w:t xml:space="preserve"> </w:t>
      </w:r>
      <w:r w:rsidR="00936C9E" w:rsidRPr="00680BD9">
        <w:rPr>
          <w:rFonts w:asciiTheme="minorHAnsi" w:eastAsia="Calibri" w:hAnsiTheme="minorHAnsi" w:cstheme="minorHAnsi"/>
          <w:color w:val="548DD4" w:themeColor="text2" w:themeTint="99"/>
          <w:sz w:val="22"/>
          <w:szCs w:val="22"/>
          <w:lang w:val="fr-CA"/>
        </w:rPr>
        <w:t>P – C</w:t>
      </w:r>
    </w:p>
    <w:p w:rsidR="00B17697" w:rsidRPr="00680BD9" w:rsidRDefault="00B17697" w:rsidP="00B17697">
      <w:pPr>
        <w:pStyle w:val="NoSpacing"/>
        <w:rPr>
          <w:color w:val="548DD4" w:themeColor="text2" w:themeTint="99"/>
          <w:lang w:val="fr-CA"/>
        </w:rPr>
      </w:pPr>
    </w:p>
    <w:p w:rsidR="00B17697" w:rsidRPr="003557FB" w:rsidRDefault="00C03840" w:rsidP="00B17697">
      <w:pPr>
        <w:pStyle w:val="NoSpacing"/>
        <w:rPr>
          <w:color w:val="548DD4" w:themeColor="text2" w:themeTint="99"/>
          <w:lang w:val="fr-CA"/>
        </w:rPr>
      </w:pPr>
      <w:r>
        <w:rPr>
          <w:color w:val="548DD4" w:themeColor="text2" w:themeTint="99"/>
          <w:lang w:val="fr-CA"/>
        </w:rPr>
        <w:t>CI</w:t>
      </w:r>
      <w:r w:rsidR="001D5F8A">
        <w:rPr>
          <w:color w:val="548DD4" w:themeColor="text2" w:themeTint="99"/>
          <w:lang w:val="fr-CA"/>
        </w:rPr>
        <w:t xml:space="preserve"> </w:t>
      </w:r>
      <w:r w:rsidR="00936C9E" w:rsidRPr="003557FB">
        <w:rPr>
          <w:color w:val="548DD4" w:themeColor="text2" w:themeTint="99"/>
          <w:lang w:val="fr-CA"/>
        </w:rPr>
        <w:t>:</w:t>
      </w:r>
      <w:r w:rsidR="00936C9E" w:rsidRPr="003557FB">
        <w:rPr>
          <w:color w:val="548DD4" w:themeColor="text2" w:themeTint="99"/>
          <w:lang w:val="fr-CA"/>
        </w:rPr>
        <w:tab/>
      </w:r>
      <w:r w:rsidR="003557FB" w:rsidRPr="002F2329">
        <w:rPr>
          <w:color w:val="548DD4" w:themeColor="text2" w:themeTint="99"/>
          <w:lang w:val="fr-CA"/>
        </w:rPr>
        <w:t xml:space="preserve">Total des </w:t>
      </w:r>
      <w:r w:rsidRPr="002F2329">
        <w:rPr>
          <w:color w:val="548DD4" w:themeColor="text2" w:themeTint="99"/>
          <w:lang w:val="fr-CA"/>
        </w:rPr>
        <w:t>coûts indirects</w:t>
      </w:r>
      <w:r w:rsidR="003557FB" w:rsidRPr="002F2329">
        <w:rPr>
          <w:color w:val="548DD4" w:themeColor="text2" w:themeTint="99"/>
          <w:lang w:val="fr-CA"/>
        </w:rPr>
        <w:t xml:space="preserve"> (frais fixes engagés, indépendamment du volume de ventes</w:t>
      </w:r>
      <w:r w:rsidR="00936C9E" w:rsidRPr="003557FB">
        <w:rPr>
          <w:color w:val="548DD4" w:themeColor="text2" w:themeTint="99"/>
          <w:lang w:val="fr-CA"/>
        </w:rPr>
        <w:t>)</w:t>
      </w:r>
    </w:p>
    <w:p w:rsidR="00B17697" w:rsidRPr="003557FB" w:rsidRDefault="00936C9E" w:rsidP="00B17697">
      <w:pPr>
        <w:pStyle w:val="NoSpacing"/>
        <w:rPr>
          <w:color w:val="548DD4" w:themeColor="text2" w:themeTint="99"/>
          <w:lang w:val="fr-CA"/>
        </w:rPr>
      </w:pPr>
      <w:r w:rsidRPr="003557FB">
        <w:rPr>
          <w:color w:val="548DD4" w:themeColor="text2" w:themeTint="99"/>
          <w:lang w:val="fr-CA"/>
        </w:rPr>
        <w:t>P</w:t>
      </w:r>
      <w:r w:rsidR="001D5F8A">
        <w:rPr>
          <w:color w:val="548DD4" w:themeColor="text2" w:themeTint="99"/>
          <w:lang w:val="fr-CA"/>
        </w:rPr>
        <w:t xml:space="preserve"> </w:t>
      </w:r>
      <w:r w:rsidRPr="003557FB">
        <w:rPr>
          <w:color w:val="548DD4" w:themeColor="text2" w:themeTint="99"/>
          <w:lang w:val="fr-CA"/>
        </w:rPr>
        <w:t>:</w:t>
      </w:r>
      <w:r w:rsidRPr="003557FB">
        <w:rPr>
          <w:color w:val="548DD4" w:themeColor="text2" w:themeTint="99"/>
          <w:lang w:val="fr-CA"/>
        </w:rPr>
        <w:tab/>
      </w:r>
      <w:r w:rsidR="003557FB" w:rsidRPr="002F2329">
        <w:rPr>
          <w:color w:val="548DD4" w:themeColor="text2" w:themeTint="99"/>
          <w:lang w:val="fr-CA"/>
        </w:rPr>
        <w:t>Prix moyen des produits</w:t>
      </w:r>
    </w:p>
    <w:p w:rsidR="00B17697" w:rsidRPr="003557FB" w:rsidRDefault="00936C9E" w:rsidP="00B17697">
      <w:pPr>
        <w:pStyle w:val="NoSpacing"/>
        <w:rPr>
          <w:color w:val="548DD4" w:themeColor="text2" w:themeTint="99"/>
          <w:lang w:val="fr-CA"/>
        </w:rPr>
      </w:pPr>
      <w:r w:rsidRPr="003557FB">
        <w:rPr>
          <w:color w:val="548DD4" w:themeColor="text2" w:themeTint="99"/>
          <w:lang w:val="fr-CA"/>
        </w:rPr>
        <w:t>C</w:t>
      </w:r>
      <w:r w:rsidR="001D5F8A">
        <w:rPr>
          <w:color w:val="548DD4" w:themeColor="text2" w:themeTint="99"/>
          <w:lang w:val="fr-CA"/>
        </w:rPr>
        <w:t xml:space="preserve"> </w:t>
      </w:r>
      <w:r w:rsidRPr="003557FB">
        <w:rPr>
          <w:color w:val="548DD4" w:themeColor="text2" w:themeTint="99"/>
          <w:lang w:val="fr-CA"/>
        </w:rPr>
        <w:t>:</w:t>
      </w:r>
      <w:r w:rsidRPr="003557FB">
        <w:rPr>
          <w:color w:val="548DD4" w:themeColor="text2" w:themeTint="99"/>
          <w:lang w:val="fr-CA"/>
        </w:rPr>
        <w:tab/>
      </w:r>
      <w:r w:rsidR="003557FB" w:rsidRPr="002F2329">
        <w:rPr>
          <w:color w:val="548DD4" w:themeColor="text2" w:themeTint="99"/>
          <w:lang w:val="fr-CA"/>
        </w:rPr>
        <w:t>Coût moyen des produits</w:t>
      </w:r>
    </w:p>
    <w:p w:rsidR="00B17697" w:rsidRPr="003557FB" w:rsidRDefault="00B17697" w:rsidP="00B17697">
      <w:pPr>
        <w:pStyle w:val="NoSpacing"/>
        <w:rPr>
          <w:color w:val="548DD4" w:themeColor="text2" w:themeTint="99"/>
          <w:lang w:val="fr-CA"/>
        </w:rPr>
      </w:pPr>
    </w:p>
    <w:p w:rsidR="00B17697" w:rsidRPr="003557FB" w:rsidRDefault="003557FB" w:rsidP="00B17697">
      <w:pPr>
        <w:pStyle w:val="NoSpacing"/>
        <w:rPr>
          <w:color w:val="548DD4" w:themeColor="text2" w:themeTint="99"/>
          <w:lang w:val="fr-CA"/>
        </w:rPr>
      </w:pPr>
      <w:r w:rsidRPr="002F2329">
        <w:rPr>
          <w:color w:val="548DD4" w:themeColor="text2" w:themeTint="99"/>
          <w:lang w:val="fr-CA"/>
        </w:rPr>
        <w:t>L’analyse du seuil de rentabilité permet de calculer le volume de ventes nécessaire pour couvrir toutes les dépenses ou le volume de ventes nécessaire pour générer des bénéfices</w:t>
      </w:r>
      <w:r w:rsidR="00936C9E" w:rsidRPr="00D77EA4">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Cette analyse est particulièrement utile pour les entreprises qui offrent des produits parce qu’elle démontre combien d’unités doivent être vendues pour générer des bénéfices</w:t>
      </w:r>
      <w:r w:rsidR="00936C9E" w:rsidRPr="003557FB">
        <w:rPr>
          <w:color w:val="548DD4" w:themeColor="text2" w:themeTint="99"/>
          <w:lang w:val="fr-CA"/>
        </w:rPr>
        <w:t>.</w:t>
      </w:r>
    </w:p>
    <w:p w:rsidR="00B17697" w:rsidRPr="003557FB" w:rsidRDefault="00B17697" w:rsidP="00B17697">
      <w:pPr>
        <w:pStyle w:val="NoSpacing"/>
        <w:rPr>
          <w:color w:val="548DD4" w:themeColor="text2" w:themeTint="99"/>
          <w:lang w:val="fr-CA"/>
        </w:rPr>
      </w:pPr>
    </w:p>
    <w:p w:rsidR="00B17697" w:rsidRPr="001D5F8A" w:rsidRDefault="001D5F8A" w:rsidP="00B17697">
      <w:pPr>
        <w:pStyle w:val="NoSpacing"/>
        <w:rPr>
          <w:color w:val="548DD4" w:themeColor="text2" w:themeTint="99"/>
          <w:lang w:val="fr-CA"/>
        </w:rPr>
      </w:pPr>
      <w:r w:rsidRPr="001D5F8A">
        <w:rPr>
          <w:color w:val="548DD4" w:themeColor="text2" w:themeTint="99"/>
          <w:lang w:val="fr-CA"/>
        </w:rPr>
        <w:t>Si vous proposez plus d’un produit, vous devrez calculer le pourcentage de chaque produit vendu et le coût de production qui l</w:t>
      </w:r>
      <w:r>
        <w:rPr>
          <w:color w:val="548DD4" w:themeColor="text2" w:themeTint="99"/>
          <w:lang w:val="fr-CA"/>
        </w:rPr>
        <w:t>ui est associé</w:t>
      </w:r>
      <w:r w:rsidR="00936C9E" w:rsidRPr="001D5F8A">
        <w:rPr>
          <w:color w:val="548DD4" w:themeColor="text2" w:themeTint="99"/>
          <w:lang w:val="fr-CA"/>
        </w:rPr>
        <w:t>.</w:t>
      </w:r>
    </w:p>
    <w:p w:rsidR="00B17697" w:rsidRPr="001D5F8A" w:rsidRDefault="00B17697" w:rsidP="00B17697">
      <w:pPr>
        <w:pStyle w:val="NoSpacing"/>
        <w:rPr>
          <w:color w:val="548DD4" w:themeColor="text2" w:themeTint="99"/>
          <w:lang w:val="fr-CA"/>
        </w:rPr>
      </w:pPr>
    </w:p>
    <w:p w:rsidR="00B17697" w:rsidRPr="001D5F8A" w:rsidRDefault="00B17697" w:rsidP="00B17697">
      <w:pPr>
        <w:pStyle w:val="NoSpacing"/>
        <w:rPr>
          <w:color w:val="548DD4" w:themeColor="text2" w:themeTint="99"/>
          <w:lang w:val="fr-CA"/>
        </w:rPr>
      </w:pPr>
    </w:p>
    <w:p w:rsidR="00B17697" w:rsidRPr="00680BD9" w:rsidRDefault="00936C9E" w:rsidP="00B17697">
      <w:pPr>
        <w:pStyle w:val="NoSpacing"/>
        <w:rPr>
          <w:color w:val="548DD4" w:themeColor="text2" w:themeTint="99"/>
          <w:lang w:val="fr-CA"/>
        </w:rPr>
      </w:pPr>
      <w:r w:rsidRPr="00680BD9">
        <w:rPr>
          <w:color w:val="548DD4" w:themeColor="text2" w:themeTint="99"/>
          <w:lang w:val="fr-CA"/>
        </w:rPr>
        <w:lastRenderedPageBreak/>
        <w:t>Ex</w:t>
      </w:r>
      <w:r w:rsidR="001D5F8A">
        <w:rPr>
          <w:color w:val="548DD4" w:themeColor="text2" w:themeTint="99"/>
          <w:lang w:val="fr-CA"/>
        </w:rPr>
        <w:t>e</w:t>
      </w:r>
      <w:r w:rsidRPr="00680BD9">
        <w:rPr>
          <w:color w:val="548DD4" w:themeColor="text2" w:themeTint="99"/>
          <w:lang w:val="fr-CA"/>
        </w:rPr>
        <w:t>mple</w:t>
      </w:r>
      <w:r w:rsidR="001D5F8A">
        <w:rPr>
          <w:color w:val="548DD4" w:themeColor="text2" w:themeTint="99"/>
          <w:lang w:val="fr-CA"/>
        </w:rPr>
        <w:t xml:space="preserve"> </w:t>
      </w:r>
      <w:r w:rsidRPr="00680BD9">
        <w:rPr>
          <w:color w:val="548DD4" w:themeColor="text2" w:themeTint="99"/>
          <w:lang w:val="fr-CA"/>
        </w:rPr>
        <w:t xml:space="preserve">: Production </w:t>
      </w:r>
      <w:r w:rsidR="001D5F8A">
        <w:rPr>
          <w:color w:val="548DD4" w:themeColor="text2" w:themeTint="99"/>
          <w:lang w:val="fr-CA"/>
        </w:rPr>
        <w:t>de chopes</w:t>
      </w:r>
      <w:r w:rsidR="00046781">
        <w:rPr>
          <w:color w:val="548DD4" w:themeColor="text2" w:themeTint="99"/>
          <w:lang w:val="fr-CA"/>
        </w:rPr>
        <w:t xml:space="preserve"> à café</w:t>
      </w:r>
    </w:p>
    <w:p w:rsidR="00B17697" w:rsidRPr="003557FB" w:rsidRDefault="00C03840" w:rsidP="00B17697">
      <w:pPr>
        <w:spacing w:after="0" w:line="240" w:lineRule="auto"/>
        <w:jc w:val="both"/>
        <w:rPr>
          <w:rFonts w:asciiTheme="minorHAnsi" w:eastAsia="Calibri" w:hAnsiTheme="minorHAnsi" w:cstheme="minorHAnsi"/>
          <w:color w:val="548DD4" w:themeColor="text2" w:themeTint="99"/>
          <w:lang w:val="fr-CA"/>
        </w:rPr>
      </w:pPr>
      <w:r>
        <w:rPr>
          <w:rFonts w:asciiTheme="minorHAnsi" w:eastAsia="Calibri" w:hAnsiTheme="minorHAnsi" w:cstheme="minorHAnsi"/>
          <w:color w:val="548DD4" w:themeColor="text2" w:themeTint="99"/>
          <w:lang w:val="fr-CA"/>
        </w:rPr>
        <w:t>CI</w:t>
      </w:r>
      <w:r w:rsidR="001D5F8A">
        <w:rPr>
          <w:rFonts w:asciiTheme="minorHAnsi" w:eastAsia="Calibri" w:hAnsiTheme="minorHAnsi" w:cstheme="minorHAnsi"/>
          <w:color w:val="548DD4" w:themeColor="text2" w:themeTint="99"/>
          <w:lang w:val="fr-CA"/>
        </w:rPr>
        <w:t xml:space="preserve"> </w:t>
      </w:r>
      <w:r w:rsidR="00936C9E" w:rsidRPr="003557FB">
        <w:rPr>
          <w:rFonts w:asciiTheme="minorHAnsi" w:eastAsia="Calibri" w:hAnsiTheme="minorHAnsi" w:cstheme="minorHAnsi"/>
          <w:color w:val="548DD4" w:themeColor="text2" w:themeTint="99"/>
          <w:lang w:val="fr-CA"/>
        </w:rPr>
        <w:t xml:space="preserve">: </w:t>
      </w:r>
      <w:r w:rsidR="00936C9E" w:rsidRPr="003557FB">
        <w:rPr>
          <w:rFonts w:asciiTheme="minorHAnsi" w:eastAsia="Calibri" w:hAnsiTheme="minorHAnsi" w:cstheme="minorHAnsi"/>
          <w:color w:val="548DD4" w:themeColor="text2" w:themeTint="99"/>
          <w:lang w:val="fr-CA"/>
        </w:rPr>
        <w:tab/>
      </w:r>
      <w:r w:rsidR="003557FB" w:rsidRPr="002F2329">
        <w:rPr>
          <w:rFonts w:asciiTheme="minorHAnsi" w:eastAsia="Calibri" w:hAnsiTheme="minorHAnsi" w:cstheme="minorHAnsi"/>
          <w:color w:val="548DD4" w:themeColor="text2" w:themeTint="99"/>
          <w:lang w:val="fr-CA"/>
        </w:rPr>
        <w:t xml:space="preserve">les coûts </w:t>
      </w:r>
      <w:r w:rsidR="00E93069" w:rsidRPr="002F2329">
        <w:rPr>
          <w:rFonts w:asciiTheme="minorHAnsi" w:eastAsia="Calibri" w:hAnsiTheme="minorHAnsi" w:cstheme="minorHAnsi"/>
          <w:color w:val="548DD4" w:themeColor="text2" w:themeTint="99"/>
          <w:lang w:val="fr-CA"/>
        </w:rPr>
        <w:t xml:space="preserve">indirects </w:t>
      </w:r>
      <w:r w:rsidR="003557FB" w:rsidRPr="002F2329">
        <w:rPr>
          <w:rFonts w:asciiTheme="minorHAnsi" w:eastAsia="Calibri" w:hAnsiTheme="minorHAnsi" w:cstheme="minorHAnsi"/>
          <w:color w:val="548DD4" w:themeColor="text2" w:themeTint="99"/>
          <w:lang w:val="fr-CA"/>
        </w:rPr>
        <w:t>pour l’année s’élèvent à 10 000 $ (téléphone, marketing, loyer, etc.</w:t>
      </w:r>
      <w:r w:rsidR="00936C9E" w:rsidRPr="003557FB">
        <w:rPr>
          <w:rFonts w:asciiTheme="minorHAnsi" w:eastAsia="Calibri" w:hAnsiTheme="minorHAnsi" w:cstheme="minorHAnsi"/>
          <w:color w:val="548DD4" w:themeColor="text2" w:themeTint="99"/>
          <w:lang w:val="fr-CA"/>
        </w:rPr>
        <w:t>)</w:t>
      </w:r>
    </w:p>
    <w:p w:rsidR="00B17697" w:rsidRPr="003557FB" w:rsidRDefault="00936C9E" w:rsidP="00B17697">
      <w:pPr>
        <w:spacing w:after="0" w:line="240" w:lineRule="auto"/>
        <w:jc w:val="both"/>
        <w:rPr>
          <w:rFonts w:asciiTheme="minorHAnsi" w:eastAsia="Calibri" w:hAnsiTheme="minorHAnsi" w:cstheme="minorHAnsi"/>
          <w:color w:val="548DD4" w:themeColor="text2" w:themeTint="99"/>
          <w:lang w:val="fr-CA"/>
        </w:rPr>
      </w:pPr>
      <w:r w:rsidRPr="003557FB">
        <w:rPr>
          <w:rFonts w:asciiTheme="minorHAnsi" w:eastAsia="Calibri" w:hAnsiTheme="minorHAnsi" w:cstheme="minorHAnsi"/>
          <w:color w:val="548DD4" w:themeColor="text2" w:themeTint="99"/>
          <w:lang w:val="fr-CA"/>
        </w:rPr>
        <w:t>P</w:t>
      </w:r>
      <w:r w:rsidR="001D5F8A">
        <w:rPr>
          <w:rFonts w:asciiTheme="minorHAnsi" w:eastAsia="Calibri" w:hAnsiTheme="minorHAnsi" w:cstheme="minorHAnsi"/>
          <w:color w:val="548DD4" w:themeColor="text2" w:themeTint="99"/>
          <w:lang w:val="fr-CA"/>
        </w:rPr>
        <w:t xml:space="preserve"> </w:t>
      </w:r>
      <w:r w:rsidRPr="003557FB">
        <w:rPr>
          <w:rFonts w:asciiTheme="minorHAnsi" w:eastAsia="Calibri" w:hAnsiTheme="minorHAnsi" w:cstheme="minorHAnsi"/>
          <w:color w:val="548DD4" w:themeColor="text2" w:themeTint="99"/>
          <w:lang w:val="fr-CA"/>
        </w:rPr>
        <w:t xml:space="preserve">: </w:t>
      </w:r>
      <w:r w:rsidRPr="003557FB">
        <w:rPr>
          <w:rFonts w:asciiTheme="minorHAnsi" w:eastAsia="Calibri" w:hAnsiTheme="minorHAnsi" w:cstheme="minorHAnsi"/>
          <w:color w:val="548DD4" w:themeColor="text2" w:themeTint="99"/>
          <w:lang w:val="fr-CA"/>
        </w:rPr>
        <w:tab/>
      </w:r>
      <w:r w:rsidR="003557FB" w:rsidRPr="002F2329">
        <w:rPr>
          <w:rFonts w:asciiTheme="minorHAnsi" w:eastAsia="Calibri" w:hAnsiTheme="minorHAnsi" w:cstheme="minorHAnsi"/>
          <w:color w:val="548DD4" w:themeColor="text2" w:themeTint="99"/>
          <w:lang w:val="fr-CA"/>
        </w:rPr>
        <w:t>le prix moyen de vente est de 10 $/chope</w:t>
      </w:r>
      <w:r w:rsidRPr="003557FB">
        <w:rPr>
          <w:rFonts w:asciiTheme="minorHAnsi" w:eastAsia="Calibri" w:hAnsiTheme="minorHAnsi" w:cstheme="minorHAnsi"/>
          <w:color w:val="548DD4" w:themeColor="text2" w:themeTint="99"/>
          <w:lang w:val="fr-CA"/>
        </w:rPr>
        <w:t xml:space="preserve"> </w:t>
      </w:r>
    </w:p>
    <w:p w:rsidR="00B17697" w:rsidRPr="003557FB" w:rsidRDefault="00936C9E" w:rsidP="00B17697">
      <w:pPr>
        <w:spacing w:after="0" w:line="240" w:lineRule="auto"/>
        <w:jc w:val="both"/>
        <w:rPr>
          <w:rFonts w:asciiTheme="minorHAnsi" w:eastAsia="Calibri" w:hAnsiTheme="minorHAnsi" w:cstheme="minorHAnsi"/>
          <w:color w:val="548DD4" w:themeColor="text2" w:themeTint="99"/>
          <w:lang w:val="fr-CA"/>
        </w:rPr>
      </w:pPr>
      <w:r w:rsidRPr="003557FB">
        <w:rPr>
          <w:rFonts w:asciiTheme="minorHAnsi" w:eastAsia="Calibri" w:hAnsiTheme="minorHAnsi" w:cstheme="minorHAnsi"/>
          <w:color w:val="548DD4" w:themeColor="text2" w:themeTint="99"/>
          <w:lang w:val="fr-CA"/>
        </w:rPr>
        <w:t>C</w:t>
      </w:r>
      <w:r w:rsidR="001D5F8A">
        <w:rPr>
          <w:rFonts w:asciiTheme="minorHAnsi" w:eastAsia="Calibri" w:hAnsiTheme="minorHAnsi" w:cstheme="minorHAnsi"/>
          <w:color w:val="548DD4" w:themeColor="text2" w:themeTint="99"/>
          <w:lang w:val="fr-CA"/>
        </w:rPr>
        <w:t xml:space="preserve"> </w:t>
      </w:r>
      <w:r w:rsidRPr="003557FB">
        <w:rPr>
          <w:rFonts w:asciiTheme="minorHAnsi" w:eastAsia="Calibri" w:hAnsiTheme="minorHAnsi" w:cstheme="minorHAnsi"/>
          <w:color w:val="548DD4" w:themeColor="text2" w:themeTint="99"/>
          <w:lang w:val="fr-CA"/>
        </w:rPr>
        <w:t xml:space="preserve">: </w:t>
      </w:r>
      <w:r w:rsidRPr="003557FB">
        <w:rPr>
          <w:rFonts w:asciiTheme="minorHAnsi" w:eastAsia="Calibri" w:hAnsiTheme="minorHAnsi" w:cstheme="minorHAnsi"/>
          <w:color w:val="548DD4" w:themeColor="text2" w:themeTint="99"/>
          <w:lang w:val="fr-CA"/>
        </w:rPr>
        <w:tab/>
      </w:r>
      <w:r w:rsidR="003557FB" w:rsidRPr="002F2329">
        <w:rPr>
          <w:rFonts w:asciiTheme="minorHAnsi" w:eastAsia="Calibri" w:hAnsiTheme="minorHAnsi" w:cstheme="minorHAnsi"/>
          <w:color w:val="548DD4" w:themeColor="text2" w:themeTint="99"/>
          <w:lang w:val="fr-CA"/>
        </w:rPr>
        <w:t>le coût moyen de production est de 4 $/chope (matières premières et main-d’œuvre</w:t>
      </w:r>
      <w:r w:rsidRPr="003557FB">
        <w:rPr>
          <w:rFonts w:asciiTheme="minorHAnsi" w:eastAsia="Calibri" w:hAnsiTheme="minorHAnsi" w:cstheme="minorHAnsi"/>
          <w:color w:val="548DD4" w:themeColor="text2" w:themeTint="99"/>
          <w:lang w:val="fr-CA"/>
        </w:rPr>
        <w:t>)</w:t>
      </w:r>
    </w:p>
    <w:p w:rsidR="00B17697" w:rsidRPr="003557FB" w:rsidRDefault="00B17697" w:rsidP="00B17697">
      <w:pPr>
        <w:spacing w:after="0" w:line="240" w:lineRule="auto"/>
        <w:jc w:val="both"/>
        <w:rPr>
          <w:rFonts w:asciiTheme="minorHAnsi" w:eastAsia="Calibri" w:hAnsiTheme="minorHAnsi" w:cstheme="minorHAnsi"/>
          <w:color w:val="548DD4" w:themeColor="text2" w:themeTint="99"/>
          <w:lang w:val="fr-CA"/>
        </w:rPr>
      </w:pPr>
    </w:p>
    <w:p w:rsidR="00B17697" w:rsidRPr="00D77EA4" w:rsidRDefault="008C3ADA" w:rsidP="00B17697">
      <w:pPr>
        <w:spacing w:after="0" w:line="240" w:lineRule="auto"/>
        <w:ind w:left="2880" w:firstLine="720"/>
        <w:jc w:val="both"/>
        <w:rPr>
          <w:rFonts w:asciiTheme="minorHAnsi" w:eastAsia="Calibri" w:hAnsiTheme="minorHAnsi" w:cstheme="minorHAnsi"/>
          <w:color w:val="548DD4" w:themeColor="text2" w:themeTint="99"/>
          <w:u w:val="single"/>
          <w:lang w:val="fr-CA"/>
        </w:rPr>
      </w:pPr>
      <w:r>
        <w:rPr>
          <w:rFonts w:asciiTheme="minorHAnsi" w:eastAsia="Calibri" w:hAnsiTheme="minorHAnsi" w:cstheme="minorHAnsi"/>
          <w:color w:val="548DD4" w:themeColor="text2" w:themeTint="99"/>
          <w:u w:val="single"/>
          <w:lang w:val="fr-CA"/>
        </w:rPr>
        <w:t xml:space="preserve">  </w:t>
      </w:r>
      <w:r w:rsidR="00E93069">
        <w:rPr>
          <w:rFonts w:asciiTheme="minorHAnsi" w:eastAsia="Calibri" w:hAnsiTheme="minorHAnsi" w:cstheme="minorHAnsi"/>
          <w:color w:val="548DD4" w:themeColor="text2" w:themeTint="99"/>
          <w:u w:val="single"/>
          <w:lang w:val="fr-CA"/>
        </w:rPr>
        <w:t xml:space="preserve"> </w:t>
      </w:r>
      <w:r w:rsidR="00C03840">
        <w:rPr>
          <w:rFonts w:asciiTheme="minorHAnsi" w:eastAsia="Calibri" w:hAnsiTheme="minorHAnsi" w:cstheme="minorHAnsi"/>
          <w:color w:val="548DD4" w:themeColor="text2" w:themeTint="99"/>
          <w:u w:val="single"/>
          <w:lang w:val="fr-CA"/>
        </w:rPr>
        <w:t>CI</w:t>
      </w:r>
      <w:r w:rsidR="00936C9E" w:rsidRPr="00D77EA4">
        <w:rPr>
          <w:rFonts w:asciiTheme="minorHAnsi" w:eastAsia="Calibri" w:hAnsiTheme="minorHAnsi" w:cstheme="minorHAnsi"/>
          <w:color w:val="548DD4" w:themeColor="text2" w:themeTint="99"/>
          <w:u w:val="single"/>
          <w:lang w:val="fr-CA"/>
        </w:rPr>
        <w:t>__</w:t>
      </w:r>
    </w:p>
    <w:p w:rsidR="00B17697" w:rsidRPr="00D77EA4" w:rsidRDefault="00680BD9" w:rsidP="00B17697">
      <w:pPr>
        <w:spacing w:after="0" w:line="240" w:lineRule="auto"/>
        <w:jc w:val="both"/>
        <w:rPr>
          <w:rFonts w:asciiTheme="minorHAnsi" w:eastAsia="Calibri" w:hAnsiTheme="minorHAnsi" w:cstheme="minorHAnsi"/>
          <w:color w:val="548DD4" w:themeColor="text2" w:themeTint="99"/>
          <w:lang w:val="fr-CA"/>
        </w:rPr>
      </w:pPr>
      <w:r>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ab/>
      </w:r>
      <w:r w:rsidR="00936C9E" w:rsidRPr="00D77EA4">
        <w:rPr>
          <w:rFonts w:asciiTheme="minorHAnsi" w:eastAsia="Calibri" w:hAnsiTheme="minorHAnsi" w:cstheme="minorHAnsi"/>
          <w:color w:val="548DD4" w:themeColor="text2" w:themeTint="99"/>
          <w:lang w:val="fr-CA"/>
        </w:rPr>
        <w:tab/>
      </w:r>
      <w:r w:rsidR="00936C9E" w:rsidRPr="00D77EA4">
        <w:rPr>
          <w:rFonts w:asciiTheme="minorHAnsi" w:eastAsia="Calibri" w:hAnsiTheme="minorHAnsi" w:cstheme="minorHAnsi"/>
          <w:color w:val="548DD4" w:themeColor="text2" w:themeTint="99"/>
          <w:lang w:val="fr-CA"/>
        </w:rPr>
        <w:tab/>
      </w:r>
      <w:r w:rsidR="00936C9E" w:rsidRPr="00D77EA4">
        <w:rPr>
          <w:rFonts w:asciiTheme="minorHAnsi" w:eastAsia="Calibri" w:hAnsiTheme="minorHAnsi" w:cstheme="minorHAnsi"/>
          <w:color w:val="548DD4" w:themeColor="text2" w:themeTint="99"/>
          <w:lang w:val="fr-CA"/>
        </w:rPr>
        <w:tab/>
      </w:r>
      <w:r w:rsidR="00936C9E" w:rsidRPr="00D77EA4">
        <w:rPr>
          <w:rFonts w:asciiTheme="minorHAnsi" w:eastAsia="Calibri" w:hAnsiTheme="minorHAnsi" w:cstheme="minorHAnsi"/>
          <w:color w:val="548DD4" w:themeColor="text2" w:themeTint="99"/>
          <w:lang w:val="fr-CA"/>
        </w:rPr>
        <w:tab/>
      </w:r>
      <w:r w:rsidR="008C3ADA">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P – C</w:t>
      </w:r>
    </w:p>
    <w:p w:rsidR="00B17697" w:rsidRPr="00D77EA4" w:rsidRDefault="00B17697" w:rsidP="00B17697">
      <w:pPr>
        <w:spacing w:after="0" w:line="240" w:lineRule="auto"/>
        <w:jc w:val="both"/>
        <w:rPr>
          <w:rFonts w:asciiTheme="minorHAnsi" w:eastAsia="Calibri" w:hAnsiTheme="minorHAnsi" w:cstheme="minorHAnsi"/>
          <w:color w:val="548DD4" w:themeColor="text2" w:themeTint="99"/>
          <w:lang w:val="fr-CA"/>
        </w:rPr>
      </w:pPr>
    </w:p>
    <w:p w:rsidR="00B17697" w:rsidRPr="00D77EA4" w:rsidRDefault="008C3ADA" w:rsidP="00B17697">
      <w:pPr>
        <w:spacing w:after="0" w:line="240" w:lineRule="auto"/>
        <w:jc w:val="both"/>
        <w:rPr>
          <w:rFonts w:asciiTheme="minorHAnsi" w:eastAsia="Calibri" w:hAnsiTheme="minorHAnsi" w:cstheme="minorHAnsi"/>
          <w:color w:val="548DD4" w:themeColor="text2" w:themeTint="99"/>
          <w:lang w:val="fr-CA"/>
        </w:rPr>
      </w:pPr>
      <w:r>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ab/>
      </w:r>
      <w:r w:rsidR="00936C9E" w:rsidRPr="00D77EA4">
        <w:rPr>
          <w:rFonts w:asciiTheme="minorHAnsi" w:eastAsia="Calibri" w:hAnsiTheme="minorHAnsi" w:cstheme="minorHAnsi"/>
          <w:color w:val="548DD4" w:themeColor="text2" w:themeTint="99"/>
          <w:lang w:val="fr-CA"/>
        </w:rPr>
        <w:tab/>
      </w:r>
      <w:r w:rsidR="00936C9E" w:rsidRPr="00D77EA4">
        <w:rPr>
          <w:rFonts w:asciiTheme="minorHAnsi" w:eastAsia="Calibri" w:hAnsiTheme="minorHAnsi" w:cstheme="minorHAnsi"/>
          <w:color w:val="548DD4" w:themeColor="text2" w:themeTint="99"/>
          <w:u w:val="single"/>
          <w:lang w:val="fr-CA"/>
        </w:rPr>
        <w:t>10</w:t>
      </w:r>
      <w:r w:rsidR="001D5F8A">
        <w:rPr>
          <w:rFonts w:asciiTheme="minorHAnsi" w:eastAsia="Calibri" w:hAnsiTheme="minorHAnsi" w:cstheme="minorHAnsi"/>
          <w:color w:val="548DD4" w:themeColor="text2" w:themeTint="99"/>
          <w:u w:val="single"/>
          <w:lang w:val="fr-CA"/>
        </w:rPr>
        <w:t> </w:t>
      </w:r>
      <w:r w:rsidR="00936C9E" w:rsidRPr="00D77EA4">
        <w:rPr>
          <w:rFonts w:asciiTheme="minorHAnsi" w:eastAsia="Calibri" w:hAnsiTheme="minorHAnsi" w:cstheme="minorHAnsi"/>
          <w:color w:val="548DD4" w:themeColor="text2" w:themeTint="99"/>
          <w:u w:val="single"/>
          <w:lang w:val="fr-CA"/>
        </w:rPr>
        <w:t>000</w:t>
      </w:r>
      <w:r w:rsidR="001D5F8A">
        <w:rPr>
          <w:rFonts w:asciiTheme="minorHAnsi" w:eastAsia="Calibri" w:hAnsiTheme="minorHAnsi" w:cstheme="minorHAnsi"/>
          <w:color w:val="548DD4" w:themeColor="text2" w:themeTint="99"/>
          <w:u w:val="single"/>
          <w:lang w:val="fr-CA"/>
        </w:rPr>
        <w:t xml:space="preserve"> $</w:t>
      </w:r>
      <w:r>
        <w:rPr>
          <w:rFonts w:asciiTheme="minorHAnsi" w:eastAsia="Calibri" w:hAnsiTheme="minorHAnsi" w:cstheme="minorHAnsi"/>
          <w:color w:val="548DD4" w:themeColor="text2" w:themeTint="99"/>
          <w:u w:val="single"/>
          <w:lang w:val="fr-CA"/>
        </w:rPr>
        <w:t xml:space="preserve"> </w:t>
      </w:r>
      <w:r w:rsidR="00936C9E" w:rsidRPr="00D77EA4">
        <w:rPr>
          <w:rFonts w:asciiTheme="minorHAnsi" w:eastAsia="Calibri" w:hAnsiTheme="minorHAnsi" w:cstheme="minorHAnsi"/>
          <w:color w:val="548DD4" w:themeColor="text2" w:themeTint="99"/>
          <w:lang w:val="fr-CA"/>
        </w:rPr>
        <w:t xml:space="preserve"> = </w:t>
      </w:r>
      <w:r w:rsidR="00936C9E" w:rsidRPr="00D77EA4">
        <w:rPr>
          <w:rFonts w:asciiTheme="minorHAnsi" w:eastAsia="Calibri" w:hAnsiTheme="minorHAnsi" w:cstheme="minorHAnsi"/>
          <w:color w:val="548DD4" w:themeColor="text2" w:themeTint="99"/>
          <w:u w:val="single"/>
          <w:lang w:val="fr-CA"/>
        </w:rPr>
        <w:t>10</w:t>
      </w:r>
      <w:r w:rsidR="001D5F8A">
        <w:rPr>
          <w:rFonts w:asciiTheme="minorHAnsi" w:eastAsia="Calibri" w:hAnsiTheme="minorHAnsi" w:cstheme="minorHAnsi"/>
          <w:color w:val="548DD4" w:themeColor="text2" w:themeTint="99"/>
          <w:u w:val="single"/>
          <w:lang w:val="fr-CA"/>
        </w:rPr>
        <w:t> </w:t>
      </w:r>
      <w:r w:rsidR="00936C9E" w:rsidRPr="00D77EA4">
        <w:rPr>
          <w:rFonts w:asciiTheme="minorHAnsi" w:eastAsia="Calibri" w:hAnsiTheme="minorHAnsi" w:cstheme="minorHAnsi"/>
          <w:color w:val="548DD4" w:themeColor="text2" w:themeTint="99"/>
          <w:u w:val="single"/>
          <w:lang w:val="fr-CA"/>
        </w:rPr>
        <w:t>000</w:t>
      </w:r>
      <w:r w:rsidR="001D5F8A">
        <w:rPr>
          <w:rFonts w:asciiTheme="minorHAnsi" w:eastAsia="Calibri" w:hAnsiTheme="minorHAnsi" w:cstheme="minorHAnsi"/>
          <w:color w:val="548DD4" w:themeColor="text2" w:themeTint="99"/>
          <w:u w:val="single"/>
          <w:lang w:val="fr-CA"/>
        </w:rPr>
        <w:t xml:space="preserve"> $</w:t>
      </w:r>
      <w:r>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 1,667</w:t>
      </w:r>
      <w:r w:rsidR="001D5F8A">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unit</w:t>
      </w:r>
      <w:r w:rsidR="001D5F8A">
        <w:rPr>
          <w:rFonts w:asciiTheme="minorHAnsi" w:eastAsia="Calibri" w:hAnsiTheme="minorHAnsi" w:cstheme="minorHAnsi"/>
          <w:color w:val="548DD4" w:themeColor="text2" w:themeTint="99"/>
          <w:lang w:val="fr-CA"/>
        </w:rPr>
        <w:t>é</w:t>
      </w:r>
      <w:r w:rsidR="00936C9E" w:rsidRPr="00D77EA4">
        <w:rPr>
          <w:rFonts w:asciiTheme="minorHAnsi" w:eastAsia="Calibri" w:hAnsiTheme="minorHAnsi" w:cstheme="minorHAnsi"/>
          <w:color w:val="548DD4" w:themeColor="text2" w:themeTint="99"/>
          <w:lang w:val="fr-CA"/>
        </w:rPr>
        <w:t xml:space="preserve">s </w:t>
      </w:r>
    </w:p>
    <w:p w:rsidR="00B17697" w:rsidRPr="00D77EA4" w:rsidRDefault="008C3ADA" w:rsidP="00B17697">
      <w:pPr>
        <w:spacing w:after="0" w:line="240" w:lineRule="auto"/>
        <w:jc w:val="both"/>
        <w:rPr>
          <w:rFonts w:asciiTheme="minorHAnsi" w:eastAsia="Calibri" w:hAnsiTheme="minorHAnsi" w:cstheme="minorHAnsi"/>
          <w:color w:val="548DD4" w:themeColor="text2" w:themeTint="99"/>
          <w:lang w:val="fr-CA"/>
        </w:rPr>
      </w:pPr>
      <w:r>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ab/>
      </w:r>
      <w:r w:rsidR="00936C9E" w:rsidRPr="00D77EA4">
        <w:rPr>
          <w:rFonts w:asciiTheme="minorHAnsi" w:eastAsia="Calibri" w:hAnsiTheme="minorHAnsi" w:cstheme="minorHAnsi"/>
          <w:color w:val="548DD4" w:themeColor="text2" w:themeTint="99"/>
          <w:lang w:val="fr-CA"/>
        </w:rPr>
        <w:tab/>
      </w:r>
      <w:r w:rsidR="00E93069">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10 - 4</w:t>
      </w:r>
      <w:r>
        <w:rPr>
          <w:rFonts w:asciiTheme="minorHAnsi" w:eastAsia="Calibri" w:hAnsiTheme="minorHAnsi" w:cstheme="minorHAnsi"/>
          <w:color w:val="548DD4" w:themeColor="text2" w:themeTint="99"/>
          <w:lang w:val="fr-CA"/>
        </w:rPr>
        <w:t xml:space="preserve">       </w:t>
      </w:r>
      <w:r w:rsidR="00E93069">
        <w:rPr>
          <w:rFonts w:asciiTheme="minorHAnsi" w:eastAsia="Calibri" w:hAnsiTheme="minorHAnsi" w:cstheme="minorHAnsi"/>
          <w:color w:val="548DD4" w:themeColor="text2" w:themeTint="99"/>
          <w:lang w:val="fr-CA"/>
        </w:rPr>
        <w:t xml:space="preserve">       </w:t>
      </w:r>
      <w:r>
        <w:rPr>
          <w:rFonts w:asciiTheme="minorHAnsi" w:eastAsia="Calibri" w:hAnsiTheme="minorHAnsi" w:cstheme="minorHAnsi"/>
          <w:color w:val="548DD4" w:themeColor="text2" w:themeTint="99"/>
          <w:lang w:val="fr-CA"/>
        </w:rPr>
        <w:t xml:space="preserve"> </w:t>
      </w:r>
      <w:r w:rsidR="00936C9E" w:rsidRPr="00D77EA4">
        <w:rPr>
          <w:rFonts w:asciiTheme="minorHAnsi" w:eastAsia="Calibri" w:hAnsiTheme="minorHAnsi" w:cstheme="minorHAnsi"/>
          <w:color w:val="548DD4" w:themeColor="text2" w:themeTint="99"/>
          <w:lang w:val="fr-CA"/>
        </w:rPr>
        <w:t xml:space="preserve">6 </w:t>
      </w:r>
    </w:p>
    <w:p w:rsidR="00B17697" w:rsidRPr="00D77EA4" w:rsidRDefault="00B17697" w:rsidP="00B17697">
      <w:pPr>
        <w:spacing w:after="0" w:line="240" w:lineRule="auto"/>
        <w:jc w:val="both"/>
        <w:rPr>
          <w:rFonts w:asciiTheme="minorHAnsi" w:eastAsia="Calibri" w:hAnsiTheme="minorHAnsi" w:cstheme="minorHAnsi"/>
          <w:color w:val="548DD4" w:themeColor="text2" w:themeTint="99"/>
          <w:lang w:val="fr-CA"/>
        </w:rPr>
      </w:pPr>
    </w:p>
    <w:p w:rsidR="00B17697" w:rsidRPr="00D77EA4" w:rsidRDefault="003557FB" w:rsidP="00B17697">
      <w:pPr>
        <w:spacing w:after="0" w:line="240" w:lineRule="auto"/>
        <w:jc w:val="both"/>
        <w:rPr>
          <w:rFonts w:asciiTheme="minorHAnsi" w:eastAsia="Calibri" w:hAnsiTheme="minorHAnsi" w:cstheme="minorHAnsi"/>
          <w:color w:val="548DD4" w:themeColor="text2" w:themeTint="99"/>
          <w:lang w:val="fr-CA"/>
        </w:rPr>
      </w:pPr>
      <w:r w:rsidRPr="002F2329">
        <w:rPr>
          <w:rFonts w:asciiTheme="minorHAnsi" w:eastAsia="Calibri" w:hAnsiTheme="minorHAnsi" w:cstheme="minorHAnsi"/>
          <w:color w:val="548DD4" w:themeColor="text2" w:themeTint="99"/>
          <w:lang w:val="fr-CA"/>
        </w:rPr>
        <w:t>Vous commenceriez à réaliser des bénéfices après avoir vendu 1 667 chopes</w:t>
      </w:r>
      <w:r w:rsidR="00936C9E" w:rsidRPr="00D77EA4">
        <w:rPr>
          <w:rFonts w:asciiTheme="minorHAnsi" w:eastAsia="Calibri" w:hAnsiTheme="minorHAnsi" w:cstheme="minorHAnsi"/>
          <w:color w:val="548DD4" w:themeColor="text2" w:themeTint="99"/>
          <w:lang w:val="fr-CA"/>
        </w:rPr>
        <w:t xml:space="preserve">. </w:t>
      </w:r>
    </w:p>
    <w:p w:rsidR="00B17697" w:rsidRPr="00D77EA4" w:rsidRDefault="00B17697" w:rsidP="00B17697">
      <w:pPr>
        <w:pStyle w:val="NoSpacing"/>
        <w:rPr>
          <w:color w:val="548DD4" w:themeColor="text2" w:themeTint="99"/>
          <w:lang w:val="fr-CA"/>
        </w:rPr>
      </w:pPr>
    </w:p>
    <w:p w:rsidR="00B17697" w:rsidRPr="003557FB" w:rsidRDefault="00936C9E" w:rsidP="00B17697">
      <w:pPr>
        <w:pStyle w:val="NoSpacing"/>
        <w:rPr>
          <w:rFonts w:asciiTheme="minorHAnsi" w:eastAsiaTheme="majorEastAsia" w:hAnsiTheme="minorHAnsi" w:cstheme="majorBidi"/>
          <w:b/>
          <w:bCs/>
          <w:sz w:val="28"/>
          <w:szCs w:val="28"/>
          <w:lang w:val="fr-CA"/>
        </w:rPr>
      </w:pPr>
      <w:r w:rsidRPr="003557FB">
        <w:rPr>
          <w:rFonts w:asciiTheme="minorHAnsi" w:eastAsiaTheme="majorEastAsia" w:hAnsiTheme="minorHAnsi" w:cstheme="majorBidi"/>
          <w:b/>
          <w:bCs/>
          <w:sz w:val="28"/>
          <w:szCs w:val="28"/>
          <w:lang w:val="fr-CA"/>
        </w:rPr>
        <w:t>6.2.1</w:t>
      </w:r>
      <w:r w:rsidRPr="003557FB">
        <w:rPr>
          <w:rFonts w:asciiTheme="minorHAnsi" w:eastAsiaTheme="majorEastAsia" w:hAnsiTheme="minorHAnsi" w:cstheme="majorBidi"/>
          <w:b/>
          <w:bCs/>
          <w:sz w:val="28"/>
          <w:szCs w:val="28"/>
          <w:lang w:val="fr-CA"/>
        </w:rPr>
        <w:tab/>
      </w:r>
      <w:r w:rsidR="003557FB" w:rsidRPr="002F2329">
        <w:rPr>
          <w:rFonts w:asciiTheme="minorHAnsi" w:eastAsiaTheme="majorEastAsia" w:hAnsiTheme="minorHAnsi" w:cstheme="majorBidi"/>
          <w:b/>
          <w:bCs/>
          <w:sz w:val="28"/>
          <w:szCs w:val="28"/>
          <w:lang w:val="fr-CA"/>
        </w:rPr>
        <w:t>Hypothèses soutenant les prévisions de ventes</w:t>
      </w:r>
    </w:p>
    <w:p w:rsidR="00B17697" w:rsidRPr="00FA3450" w:rsidRDefault="00FA3450" w:rsidP="00B17697">
      <w:pPr>
        <w:pStyle w:val="NoSpacing"/>
        <w:rPr>
          <w:color w:val="548DD4" w:themeColor="text2" w:themeTint="99"/>
          <w:lang w:val="fr-CA"/>
        </w:rPr>
      </w:pPr>
      <w:r w:rsidRPr="00FA3450">
        <w:rPr>
          <w:color w:val="548DD4" w:themeColor="text2" w:themeTint="99"/>
          <w:lang w:val="fr-CA"/>
        </w:rPr>
        <w:t xml:space="preserve">Dans l’ensemble, quelles hypothèses avez-vous envisagées concernant la </w:t>
      </w:r>
      <w:r>
        <w:rPr>
          <w:color w:val="548DD4" w:themeColor="text2" w:themeTint="99"/>
          <w:lang w:val="fr-CA"/>
        </w:rPr>
        <w:t>vente de vos produits et services</w:t>
      </w:r>
      <w:r w:rsidR="00936C9E" w:rsidRPr="00FA3450">
        <w:rPr>
          <w:color w:val="548DD4" w:themeColor="text2" w:themeTint="99"/>
          <w:lang w:val="fr-CA"/>
        </w:rPr>
        <w:t>?</w:t>
      </w:r>
      <w:r w:rsidR="00680BD9" w:rsidRPr="00FA3450">
        <w:rPr>
          <w:color w:val="548DD4" w:themeColor="text2" w:themeTint="99"/>
          <w:lang w:val="fr-CA"/>
        </w:rPr>
        <w:t xml:space="preserve"> </w:t>
      </w:r>
    </w:p>
    <w:p w:rsidR="00B17697" w:rsidRPr="00FA3450" w:rsidRDefault="00B17697" w:rsidP="00B17697">
      <w:pPr>
        <w:pStyle w:val="NoSpacing"/>
        <w:rPr>
          <w:color w:val="548DD4" w:themeColor="text2" w:themeTint="99"/>
          <w:lang w:val="fr-CA"/>
        </w:rPr>
      </w:pPr>
    </w:p>
    <w:p w:rsidR="00B17697" w:rsidRPr="004D726A" w:rsidRDefault="00FA3450" w:rsidP="00B17697">
      <w:pPr>
        <w:pStyle w:val="NoSpacing"/>
        <w:rPr>
          <w:color w:val="548DD4" w:themeColor="text2" w:themeTint="99"/>
          <w:lang w:val="fr-CA"/>
        </w:rPr>
      </w:pPr>
      <w:r w:rsidRPr="00FA3450">
        <w:rPr>
          <w:color w:val="548DD4" w:themeColor="text2" w:themeTint="99"/>
          <w:lang w:val="fr-CA"/>
        </w:rPr>
        <w:t xml:space="preserve">Les prévisions de ventes </w:t>
      </w:r>
      <w:r w:rsidR="00046781">
        <w:rPr>
          <w:color w:val="548DD4" w:themeColor="text2" w:themeTint="99"/>
          <w:lang w:val="fr-CA"/>
        </w:rPr>
        <w:t>p</w:t>
      </w:r>
      <w:r w:rsidRPr="00FA3450">
        <w:rPr>
          <w:color w:val="548DD4" w:themeColor="text2" w:themeTint="99"/>
          <w:lang w:val="fr-CA"/>
        </w:rPr>
        <w:t xml:space="preserve">euvent parfois </w:t>
      </w:r>
      <w:r w:rsidR="00046781">
        <w:rPr>
          <w:color w:val="548DD4" w:themeColor="text2" w:themeTint="99"/>
          <w:lang w:val="fr-CA"/>
        </w:rPr>
        <w:t xml:space="preserve">vous </w:t>
      </w:r>
      <w:r w:rsidRPr="00FA3450">
        <w:rPr>
          <w:color w:val="548DD4" w:themeColor="text2" w:themeTint="99"/>
          <w:lang w:val="fr-CA"/>
        </w:rPr>
        <w:t>donner l’impression d</w:t>
      </w:r>
      <w:r w:rsidR="00046781">
        <w:rPr>
          <w:color w:val="548DD4" w:themeColor="text2" w:themeTint="99"/>
          <w:lang w:val="fr-CA"/>
        </w:rPr>
        <w:t>e jouer aux</w:t>
      </w:r>
      <w:r w:rsidRPr="00FA3450">
        <w:rPr>
          <w:color w:val="548DD4" w:themeColor="text2" w:themeTint="99"/>
          <w:lang w:val="fr-CA"/>
        </w:rPr>
        <w:t xml:space="preserve"> </w:t>
      </w:r>
      <w:r>
        <w:rPr>
          <w:color w:val="548DD4" w:themeColor="text2" w:themeTint="99"/>
          <w:lang w:val="fr-CA"/>
        </w:rPr>
        <w:t xml:space="preserve">devinettes. </w:t>
      </w:r>
      <w:r w:rsidRPr="00FA3450">
        <w:rPr>
          <w:color w:val="548DD4" w:themeColor="text2" w:themeTint="99"/>
          <w:lang w:val="fr-CA"/>
        </w:rPr>
        <w:t>Toutefois, de</w:t>
      </w:r>
      <w:r w:rsidR="00E93069">
        <w:rPr>
          <w:color w:val="548DD4" w:themeColor="text2" w:themeTint="99"/>
          <w:lang w:val="fr-CA"/>
        </w:rPr>
        <w:t xml:space="preserve"> </w:t>
      </w:r>
      <w:r w:rsidRPr="00FA3450">
        <w:rPr>
          <w:color w:val="548DD4" w:themeColor="text2" w:themeTint="99"/>
          <w:lang w:val="fr-CA"/>
        </w:rPr>
        <w:t>s</w:t>
      </w:r>
      <w:r w:rsidR="00E93069">
        <w:rPr>
          <w:color w:val="548DD4" w:themeColor="text2" w:themeTint="99"/>
          <w:lang w:val="fr-CA"/>
        </w:rPr>
        <w:t>olides</w:t>
      </w:r>
      <w:r w:rsidRPr="00FA3450">
        <w:rPr>
          <w:color w:val="548DD4" w:themeColor="text2" w:themeTint="99"/>
          <w:lang w:val="fr-CA"/>
        </w:rPr>
        <w:t xml:space="preserve"> pr</w:t>
      </w:r>
      <w:r w:rsidR="00046781">
        <w:rPr>
          <w:color w:val="548DD4" w:themeColor="text2" w:themeTint="99"/>
          <w:lang w:val="fr-CA"/>
        </w:rPr>
        <w:t>é</w:t>
      </w:r>
      <w:r w:rsidRPr="00FA3450">
        <w:rPr>
          <w:color w:val="548DD4" w:themeColor="text2" w:themeTint="99"/>
          <w:lang w:val="fr-CA"/>
        </w:rPr>
        <w:t>visions de ventes reposent sur certaines hypoth</w:t>
      </w:r>
      <w:r w:rsidR="00046781">
        <w:rPr>
          <w:color w:val="548DD4" w:themeColor="text2" w:themeTint="99"/>
          <w:lang w:val="fr-CA"/>
        </w:rPr>
        <w:t>è</w:t>
      </w:r>
      <w:r w:rsidRPr="00FA3450">
        <w:rPr>
          <w:color w:val="548DD4" w:themeColor="text2" w:themeTint="99"/>
          <w:lang w:val="fr-CA"/>
        </w:rPr>
        <w:t>ses de ba</w:t>
      </w:r>
      <w:r>
        <w:rPr>
          <w:color w:val="548DD4" w:themeColor="text2" w:themeTint="99"/>
          <w:lang w:val="fr-CA"/>
        </w:rPr>
        <w:t xml:space="preserve">se. </w:t>
      </w:r>
      <w:r w:rsidR="00046781">
        <w:rPr>
          <w:color w:val="548DD4" w:themeColor="text2" w:themeTint="99"/>
          <w:lang w:val="fr-CA"/>
        </w:rPr>
        <w:t>Si votre entreprise propose plusieurs produits ou s</w:t>
      </w:r>
      <w:r w:rsidR="004D726A">
        <w:rPr>
          <w:color w:val="548DD4" w:themeColor="text2" w:themeTint="99"/>
          <w:lang w:val="fr-CA"/>
        </w:rPr>
        <w:t>’il s’agit de travail fait sur mesure ou adapté à chaque projet, une</w:t>
      </w:r>
      <w:r w:rsidR="00046781" w:rsidRPr="00046781">
        <w:rPr>
          <w:color w:val="548DD4" w:themeColor="text2" w:themeTint="99"/>
          <w:lang w:val="fr-CA"/>
        </w:rPr>
        <w:t xml:space="preserve"> </w:t>
      </w:r>
      <w:r w:rsidR="004D726A">
        <w:rPr>
          <w:color w:val="548DD4" w:themeColor="text2" w:themeTint="99"/>
          <w:lang w:val="fr-CA"/>
        </w:rPr>
        <w:t xml:space="preserve">bonne </w:t>
      </w:r>
      <w:r w:rsidR="00046781" w:rsidRPr="00046781">
        <w:rPr>
          <w:color w:val="548DD4" w:themeColor="text2" w:themeTint="99"/>
          <w:lang w:val="fr-CA"/>
        </w:rPr>
        <w:t xml:space="preserve">approche </w:t>
      </w:r>
      <w:r w:rsidR="004D726A">
        <w:rPr>
          <w:color w:val="548DD4" w:themeColor="text2" w:themeTint="99"/>
          <w:lang w:val="fr-CA"/>
        </w:rPr>
        <w:t xml:space="preserve">consiste à estimer </w:t>
      </w:r>
      <w:r w:rsidR="004D726A" w:rsidRPr="004D726A">
        <w:rPr>
          <w:color w:val="548DD4" w:themeColor="text2" w:themeTint="99"/>
          <w:u w:val="single"/>
          <w:lang w:val="fr-CA"/>
        </w:rPr>
        <w:t>la moyenne de ce que paierait un client</w:t>
      </w:r>
      <w:r w:rsidR="004D726A">
        <w:rPr>
          <w:color w:val="548DD4" w:themeColor="text2" w:themeTint="99"/>
          <w:lang w:val="fr-CA"/>
        </w:rPr>
        <w:t xml:space="preserve"> et d’évaluer ensuite le nombre de clients par mois</w:t>
      </w:r>
      <w:r w:rsidR="00936C9E" w:rsidRPr="004D726A">
        <w:rPr>
          <w:color w:val="548DD4" w:themeColor="text2" w:themeTint="99"/>
          <w:lang w:val="fr-CA"/>
        </w:rPr>
        <w:t xml:space="preserve">. </w:t>
      </w:r>
    </w:p>
    <w:p w:rsidR="00B17697" w:rsidRPr="004D726A" w:rsidRDefault="00B17697" w:rsidP="00B17697">
      <w:pPr>
        <w:pStyle w:val="NoSpacing"/>
        <w:rPr>
          <w:color w:val="548DD4" w:themeColor="text2" w:themeTint="99"/>
          <w:lang w:val="fr-CA"/>
        </w:rPr>
      </w:pPr>
    </w:p>
    <w:p w:rsidR="00B17697" w:rsidRPr="004D726A" w:rsidRDefault="004D726A" w:rsidP="00B17697">
      <w:pPr>
        <w:pStyle w:val="NoSpacing"/>
        <w:rPr>
          <w:color w:val="548DD4" w:themeColor="text2" w:themeTint="99"/>
          <w:lang w:val="fr-CA"/>
        </w:rPr>
      </w:pPr>
      <w:r w:rsidRPr="004D726A">
        <w:rPr>
          <w:color w:val="548DD4" w:themeColor="text2" w:themeTint="99"/>
          <w:lang w:val="fr-CA"/>
        </w:rPr>
        <w:t>Vous pouvez égalem</w:t>
      </w:r>
      <w:r>
        <w:rPr>
          <w:color w:val="548DD4" w:themeColor="text2" w:themeTint="99"/>
          <w:lang w:val="fr-CA"/>
        </w:rPr>
        <w:t xml:space="preserve">ent estimer les ventes en vous fondant sur les ventes de produits ou services de haut, de milieu et de bas de gamme, chaque mois. Procédez selon ce qui </w:t>
      </w:r>
      <w:r w:rsidR="003557FB" w:rsidRPr="002F2329">
        <w:rPr>
          <w:color w:val="548DD4" w:themeColor="text2" w:themeTint="99"/>
          <w:lang w:val="fr-CA"/>
        </w:rPr>
        <w:t>convient le mieux à votre entreprise</w:t>
      </w:r>
      <w:r w:rsidR="00936C9E" w:rsidRPr="004D726A">
        <w:rPr>
          <w:color w:val="548DD4" w:themeColor="text2" w:themeTint="99"/>
          <w:lang w:val="fr-CA"/>
        </w:rPr>
        <w:t>.</w:t>
      </w:r>
      <w:r w:rsidR="00680BD9" w:rsidRPr="004D726A">
        <w:rPr>
          <w:color w:val="548DD4" w:themeColor="text2" w:themeTint="99"/>
          <w:lang w:val="fr-CA"/>
        </w:rPr>
        <w:t xml:space="preserve"> </w:t>
      </w:r>
      <w:r w:rsidR="00936C9E" w:rsidRPr="004D726A">
        <w:rPr>
          <w:color w:val="548DD4" w:themeColor="text2" w:themeTint="99"/>
          <w:lang w:val="fr-CA"/>
        </w:rPr>
        <w:t>Simplif</w:t>
      </w:r>
      <w:r w:rsidR="00C03840">
        <w:rPr>
          <w:color w:val="548DD4" w:themeColor="text2" w:themeTint="99"/>
          <w:lang w:val="fr-CA"/>
        </w:rPr>
        <w:t>iez dans la mesure du</w:t>
      </w:r>
      <w:r w:rsidR="00936C9E" w:rsidRPr="004D726A">
        <w:rPr>
          <w:color w:val="548DD4" w:themeColor="text2" w:themeTint="99"/>
          <w:lang w:val="fr-CA"/>
        </w:rPr>
        <w:t xml:space="preserve"> possible, </w:t>
      </w:r>
      <w:r w:rsidR="00C03840">
        <w:rPr>
          <w:color w:val="548DD4" w:themeColor="text2" w:themeTint="99"/>
          <w:lang w:val="fr-CA"/>
        </w:rPr>
        <w:t>tout en produisant des estimés réalistes</w:t>
      </w:r>
      <w:r w:rsidR="00936C9E" w:rsidRPr="004D726A">
        <w:rPr>
          <w:color w:val="548DD4" w:themeColor="text2" w:themeTint="99"/>
          <w:lang w:val="fr-CA"/>
        </w:rPr>
        <w:t>.</w:t>
      </w:r>
      <w:r w:rsidR="008C3ADA">
        <w:rPr>
          <w:color w:val="548DD4" w:themeColor="text2" w:themeTint="99"/>
          <w:lang w:val="fr-CA"/>
        </w:rPr>
        <w:t xml:space="preserve"> </w:t>
      </w:r>
    </w:p>
    <w:p w:rsidR="00B17697" w:rsidRPr="004D726A" w:rsidRDefault="00B17697" w:rsidP="00B17697">
      <w:pPr>
        <w:pStyle w:val="NoSpacing"/>
        <w:rPr>
          <w:color w:val="548DD4" w:themeColor="text2" w:themeTint="99"/>
          <w:lang w:val="fr-CA"/>
        </w:rPr>
      </w:pPr>
    </w:p>
    <w:p w:rsidR="00B17697" w:rsidRPr="003557FB" w:rsidRDefault="003557FB" w:rsidP="00B17697">
      <w:pPr>
        <w:pStyle w:val="NoSpacing"/>
        <w:rPr>
          <w:lang w:val="fr-CA"/>
        </w:rPr>
      </w:pPr>
      <w:r w:rsidRPr="002F2329">
        <w:rPr>
          <w:lang w:val="fr-CA"/>
        </w:rPr>
        <w:t>Principales hypothèses pour Tutorat Petit futé</w:t>
      </w:r>
      <w:r w:rsidR="00936C9E" w:rsidRPr="003557FB">
        <w:rPr>
          <w:lang w:val="fr-CA"/>
        </w:rPr>
        <w:t>:</w:t>
      </w:r>
    </w:p>
    <w:p w:rsidR="00B17697" w:rsidRPr="00D77EA4" w:rsidRDefault="003557FB" w:rsidP="00407B9F">
      <w:pPr>
        <w:pStyle w:val="NoSpacing"/>
        <w:numPr>
          <w:ilvl w:val="0"/>
          <w:numId w:val="19"/>
        </w:numPr>
        <w:ind w:left="720"/>
        <w:rPr>
          <w:lang w:val="fr-CA"/>
        </w:rPr>
      </w:pPr>
      <w:r w:rsidRPr="002F2329">
        <w:rPr>
          <w:lang w:val="fr-CA"/>
        </w:rPr>
        <w:t>Pas de vente le premier mois – activités de réseautage intensives pour faire bénéficier l’entreprise d’un battage publicitaire</w:t>
      </w:r>
    </w:p>
    <w:p w:rsidR="00B17697" w:rsidRPr="00D77EA4" w:rsidRDefault="003557FB" w:rsidP="00407B9F">
      <w:pPr>
        <w:pStyle w:val="NoSpacing"/>
        <w:numPr>
          <w:ilvl w:val="0"/>
          <w:numId w:val="19"/>
        </w:numPr>
        <w:ind w:left="720"/>
        <w:rPr>
          <w:lang w:val="fr-CA"/>
        </w:rPr>
      </w:pPr>
      <w:r w:rsidRPr="002F2329">
        <w:rPr>
          <w:lang w:val="fr-CA"/>
        </w:rPr>
        <w:t>Périodes d’accalmie : décembre – (période des fêtes) et juillet/août – vacances d’été</w:t>
      </w:r>
      <w:r w:rsidR="00680BD9">
        <w:rPr>
          <w:lang w:val="fr-CA"/>
        </w:rPr>
        <w:t xml:space="preserve"> </w:t>
      </w:r>
    </w:p>
    <w:p w:rsidR="00B17697" w:rsidRPr="00D77EA4" w:rsidRDefault="003557FB" w:rsidP="00407B9F">
      <w:pPr>
        <w:pStyle w:val="NoSpacing"/>
        <w:numPr>
          <w:ilvl w:val="0"/>
          <w:numId w:val="19"/>
        </w:numPr>
        <w:ind w:left="720"/>
        <w:rPr>
          <w:lang w:val="fr-CA"/>
        </w:rPr>
      </w:pPr>
      <w:r w:rsidRPr="002F2329">
        <w:rPr>
          <w:lang w:val="fr-CA"/>
        </w:rPr>
        <w:t>Taux horaire moyen : 40 $ (augmentation à 45 $ à la fin de la première année</w:t>
      </w:r>
      <w:r w:rsidR="00936C9E" w:rsidRPr="00D77EA4">
        <w:rPr>
          <w:lang w:val="fr-CA"/>
        </w:rPr>
        <w:t>)</w:t>
      </w:r>
      <w:r w:rsidR="008C3ADA">
        <w:rPr>
          <w:lang w:val="fr-CA"/>
        </w:rPr>
        <w:t xml:space="preserve"> </w:t>
      </w:r>
    </w:p>
    <w:p w:rsidR="00B17697" w:rsidRPr="00D77EA4" w:rsidRDefault="003557FB" w:rsidP="00407B9F">
      <w:pPr>
        <w:pStyle w:val="NoSpacing"/>
        <w:numPr>
          <w:ilvl w:val="0"/>
          <w:numId w:val="19"/>
        </w:numPr>
        <w:ind w:left="720"/>
        <w:rPr>
          <w:lang w:val="fr-CA"/>
        </w:rPr>
      </w:pPr>
      <w:r w:rsidRPr="002F2329">
        <w:rPr>
          <w:lang w:val="fr-CA"/>
        </w:rPr>
        <w:t>En moyenne, chaque élève participera à une séance de tutorat par semaine</w:t>
      </w:r>
    </w:p>
    <w:p w:rsidR="00B17697" w:rsidRPr="00D77EA4" w:rsidRDefault="003557FB" w:rsidP="00407B9F">
      <w:pPr>
        <w:pStyle w:val="NoSpacing"/>
        <w:numPr>
          <w:ilvl w:val="0"/>
          <w:numId w:val="19"/>
        </w:numPr>
        <w:ind w:left="720"/>
        <w:rPr>
          <w:lang w:val="fr-CA"/>
        </w:rPr>
      </w:pPr>
      <w:r w:rsidRPr="002F2329">
        <w:rPr>
          <w:lang w:val="fr-CA"/>
        </w:rPr>
        <w:t>En moyenne, chaque élève recevra du tutorat pendant trois mois</w:t>
      </w:r>
    </w:p>
    <w:p w:rsidR="00B17697" w:rsidRPr="00D77EA4" w:rsidRDefault="00B17697" w:rsidP="00B17697">
      <w:pPr>
        <w:pStyle w:val="NoSpacing"/>
        <w:rPr>
          <w:color w:val="548DD4" w:themeColor="text2" w:themeTint="99"/>
          <w:lang w:val="fr-CA"/>
        </w:rPr>
      </w:pPr>
    </w:p>
    <w:p w:rsidR="00B17697" w:rsidRPr="003557FB" w:rsidRDefault="00936C9E" w:rsidP="00B17697">
      <w:pPr>
        <w:pStyle w:val="NoSpacing"/>
        <w:rPr>
          <w:rFonts w:asciiTheme="minorHAnsi" w:eastAsiaTheme="majorEastAsia" w:hAnsiTheme="minorHAnsi" w:cstheme="majorBidi"/>
          <w:b/>
          <w:bCs/>
          <w:sz w:val="28"/>
          <w:szCs w:val="28"/>
          <w:lang w:val="fr-CA"/>
        </w:rPr>
      </w:pPr>
      <w:r w:rsidRPr="003557FB">
        <w:rPr>
          <w:rFonts w:asciiTheme="minorHAnsi" w:eastAsiaTheme="majorEastAsia" w:hAnsiTheme="minorHAnsi" w:cstheme="majorBidi"/>
          <w:b/>
          <w:bCs/>
          <w:sz w:val="28"/>
          <w:szCs w:val="28"/>
          <w:lang w:val="fr-CA"/>
        </w:rPr>
        <w:t>6.2.2</w:t>
      </w:r>
      <w:r w:rsidRPr="003557FB">
        <w:rPr>
          <w:rFonts w:asciiTheme="minorHAnsi" w:eastAsiaTheme="majorEastAsia" w:hAnsiTheme="minorHAnsi" w:cstheme="majorBidi"/>
          <w:b/>
          <w:bCs/>
          <w:sz w:val="28"/>
          <w:szCs w:val="28"/>
          <w:lang w:val="fr-CA"/>
        </w:rPr>
        <w:tab/>
      </w:r>
      <w:r w:rsidR="003557FB" w:rsidRPr="002F2329">
        <w:rPr>
          <w:rFonts w:asciiTheme="minorHAnsi" w:eastAsiaTheme="majorEastAsia" w:hAnsiTheme="minorHAnsi" w:cstheme="majorBidi"/>
          <w:b/>
          <w:bCs/>
          <w:sz w:val="28"/>
          <w:szCs w:val="28"/>
          <w:lang w:val="fr-CA"/>
        </w:rPr>
        <w:t>Prévision des ventes de la première année</w:t>
      </w:r>
      <w:r w:rsidR="001D5F8A">
        <w:rPr>
          <w:rFonts w:asciiTheme="minorHAnsi" w:eastAsiaTheme="majorEastAsia" w:hAnsiTheme="minorHAnsi" w:cstheme="majorBidi"/>
          <w:b/>
          <w:bCs/>
          <w:sz w:val="28"/>
          <w:szCs w:val="28"/>
          <w:lang w:val="fr-CA"/>
        </w:rPr>
        <w:t xml:space="preserve"> </w:t>
      </w:r>
      <w:r w:rsidR="001D5F8A" w:rsidRPr="002369DB">
        <w:rPr>
          <w:rFonts w:asciiTheme="minorHAnsi" w:eastAsiaTheme="majorEastAsia" w:hAnsiTheme="minorHAnsi" w:cstheme="majorBidi"/>
          <w:bCs/>
          <w:i/>
          <w:sz w:val="28"/>
          <w:szCs w:val="28"/>
          <w:lang w:val="fr-CA"/>
        </w:rPr>
        <w:t>et</w:t>
      </w:r>
    </w:p>
    <w:p w:rsidR="00B17697" w:rsidRPr="001D5F8A" w:rsidRDefault="00936C9E" w:rsidP="00B17697">
      <w:pPr>
        <w:pStyle w:val="NoSpacing"/>
        <w:rPr>
          <w:rFonts w:asciiTheme="minorHAnsi" w:eastAsiaTheme="majorEastAsia" w:hAnsiTheme="minorHAnsi" w:cstheme="majorBidi"/>
          <w:bCs/>
          <w:i/>
          <w:sz w:val="28"/>
          <w:szCs w:val="28"/>
          <w:lang w:val="fr-CA"/>
        </w:rPr>
      </w:pPr>
      <w:r w:rsidRPr="003557FB">
        <w:rPr>
          <w:rFonts w:asciiTheme="minorHAnsi" w:eastAsiaTheme="majorEastAsia" w:hAnsiTheme="minorHAnsi" w:cstheme="majorBidi"/>
          <w:b/>
          <w:bCs/>
          <w:sz w:val="28"/>
          <w:szCs w:val="28"/>
          <w:lang w:val="fr-CA"/>
        </w:rPr>
        <w:t>6.2.3</w:t>
      </w:r>
      <w:r w:rsidRPr="003557FB">
        <w:rPr>
          <w:rFonts w:asciiTheme="minorHAnsi" w:eastAsiaTheme="majorEastAsia" w:hAnsiTheme="minorHAnsi" w:cstheme="majorBidi"/>
          <w:b/>
          <w:bCs/>
          <w:sz w:val="28"/>
          <w:szCs w:val="28"/>
          <w:lang w:val="fr-CA"/>
        </w:rPr>
        <w:tab/>
      </w:r>
      <w:r w:rsidR="003557FB" w:rsidRPr="002F2329">
        <w:rPr>
          <w:rFonts w:asciiTheme="minorHAnsi" w:eastAsiaTheme="majorEastAsia" w:hAnsiTheme="minorHAnsi" w:cstheme="majorBidi"/>
          <w:b/>
          <w:bCs/>
          <w:sz w:val="28"/>
          <w:szCs w:val="28"/>
          <w:lang w:val="fr-CA"/>
        </w:rPr>
        <w:t>Prévision des ventes de la première année, compr</w:t>
      </w:r>
      <w:r w:rsidR="002369DB">
        <w:rPr>
          <w:rFonts w:asciiTheme="minorHAnsi" w:eastAsiaTheme="majorEastAsia" w:hAnsiTheme="minorHAnsi" w:cstheme="majorBidi"/>
          <w:b/>
          <w:bCs/>
          <w:sz w:val="28"/>
          <w:szCs w:val="28"/>
          <w:lang w:val="fr-CA"/>
        </w:rPr>
        <w:t>enant</w:t>
      </w:r>
      <w:r w:rsidR="003557FB" w:rsidRPr="002F2329">
        <w:rPr>
          <w:rFonts w:asciiTheme="minorHAnsi" w:eastAsiaTheme="majorEastAsia" w:hAnsiTheme="minorHAnsi" w:cstheme="majorBidi"/>
          <w:b/>
          <w:bCs/>
          <w:sz w:val="28"/>
          <w:szCs w:val="28"/>
          <w:lang w:val="fr-CA"/>
        </w:rPr>
        <w:t xml:space="preserve"> les hypothèses</w:t>
      </w:r>
      <w:r w:rsidR="001D5F8A">
        <w:rPr>
          <w:rFonts w:asciiTheme="minorHAnsi" w:eastAsiaTheme="majorEastAsia" w:hAnsiTheme="minorHAnsi" w:cstheme="majorBidi"/>
          <w:b/>
          <w:bCs/>
          <w:sz w:val="28"/>
          <w:szCs w:val="28"/>
          <w:lang w:val="fr-CA"/>
        </w:rPr>
        <w:t xml:space="preserve"> </w:t>
      </w:r>
      <w:r w:rsidR="001D5F8A" w:rsidRPr="002369DB">
        <w:rPr>
          <w:rFonts w:asciiTheme="minorHAnsi" w:eastAsiaTheme="majorEastAsia" w:hAnsiTheme="minorHAnsi" w:cstheme="majorBidi"/>
          <w:bCs/>
          <w:i/>
          <w:sz w:val="28"/>
          <w:szCs w:val="28"/>
          <w:lang w:val="fr-CA"/>
        </w:rPr>
        <w:t>et</w:t>
      </w:r>
    </w:p>
    <w:p w:rsidR="00B17697" w:rsidRPr="00D77EA4" w:rsidRDefault="00936C9E" w:rsidP="00B17697">
      <w:pPr>
        <w:pStyle w:val="NoSpacing"/>
        <w:rPr>
          <w:rFonts w:asciiTheme="minorHAnsi" w:eastAsiaTheme="majorEastAsia" w:hAnsiTheme="minorHAnsi" w:cstheme="majorBidi"/>
          <w:b/>
          <w:bCs/>
          <w:sz w:val="28"/>
          <w:szCs w:val="28"/>
          <w:lang w:val="fr-CA"/>
        </w:rPr>
      </w:pPr>
      <w:r w:rsidRPr="00D77EA4">
        <w:rPr>
          <w:rFonts w:asciiTheme="minorHAnsi" w:eastAsiaTheme="majorEastAsia" w:hAnsiTheme="minorHAnsi" w:cstheme="majorBidi"/>
          <w:b/>
          <w:bCs/>
          <w:sz w:val="28"/>
          <w:szCs w:val="28"/>
          <w:lang w:val="fr-CA"/>
        </w:rPr>
        <w:t xml:space="preserve">6.2.4 </w:t>
      </w:r>
      <w:r w:rsidRPr="00D77EA4">
        <w:rPr>
          <w:rFonts w:asciiTheme="minorHAnsi" w:eastAsiaTheme="majorEastAsia" w:hAnsiTheme="minorHAnsi" w:cstheme="majorBidi"/>
          <w:b/>
          <w:bCs/>
          <w:sz w:val="28"/>
          <w:szCs w:val="28"/>
          <w:lang w:val="fr-CA"/>
        </w:rPr>
        <w:tab/>
      </w:r>
      <w:r w:rsidR="003557FB" w:rsidRPr="002F2329">
        <w:rPr>
          <w:rFonts w:asciiTheme="minorHAnsi" w:eastAsiaTheme="majorEastAsia" w:hAnsiTheme="minorHAnsi" w:cstheme="majorBidi"/>
          <w:b/>
          <w:bCs/>
          <w:sz w:val="28"/>
          <w:szCs w:val="28"/>
          <w:lang w:val="fr-CA"/>
        </w:rPr>
        <w:t xml:space="preserve">Prévision des ventes </w:t>
      </w:r>
      <w:r w:rsidR="002369DB">
        <w:rPr>
          <w:rFonts w:asciiTheme="minorHAnsi" w:eastAsiaTheme="majorEastAsia" w:hAnsiTheme="minorHAnsi" w:cstheme="majorBidi"/>
          <w:b/>
          <w:bCs/>
          <w:sz w:val="28"/>
          <w:szCs w:val="28"/>
          <w:lang w:val="fr-CA"/>
        </w:rPr>
        <w:t xml:space="preserve">pour </w:t>
      </w:r>
      <w:r w:rsidR="003557FB" w:rsidRPr="002F2329">
        <w:rPr>
          <w:rFonts w:asciiTheme="minorHAnsi" w:eastAsiaTheme="majorEastAsia" w:hAnsiTheme="minorHAnsi" w:cstheme="majorBidi"/>
          <w:b/>
          <w:bCs/>
          <w:sz w:val="28"/>
          <w:szCs w:val="28"/>
          <w:lang w:val="fr-CA"/>
        </w:rPr>
        <w:t>la deuxième année</w:t>
      </w:r>
    </w:p>
    <w:p w:rsidR="00B17697" w:rsidRPr="003557FB" w:rsidRDefault="003557FB" w:rsidP="00B17697">
      <w:pPr>
        <w:pStyle w:val="NoSpacing"/>
        <w:rPr>
          <w:color w:val="548DD4" w:themeColor="text2" w:themeTint="99"/>
          <w:lang w:val="fr-CA"/>
        </w:rPr>
      </w:pPr>
      <w:r w:rsidRPr="002F2329">
        <w:rPr>
          <w:color w:val="548DD4" w:themeColor="text2" w:themeTint="99"/>
          <w:lang w:val="fr-CA"/>
        </w:rPr>
        <w:t>Lorsque vous calculerez ces chiffres, assurez-vous de revoir l’ensemble des hypothèses soutenant les prévisions de ventes</w:t>
      </w:r>
      <w:r w:rsidR="00936C9E" w:rsidRPr="003557FB">
        <w:rPr>
          <w:color w:val="548DD4" w:themeColor="text2" w:themeTint="99"/>
          <w:lang w:val="fr-CA"/>
        </w:rPr>
        <w:t>.</w:t>
      </w:r>
    </w:p>
    <w:p w:rsidR="00B17697" w:rsidRPr="003557FB" w:rsidRDefault="00B17697" w:rsidP="00B17697">
      <w:pPr>
        <w:pStyle w:val="NoSpacing"/>
        <w:rPr>
          <w:color w:val="548DD4" w:themeColor="text2" w:themeTint="99"/>
          <w:lang w:val="fr-CA"/>
        </w:rPr>
      </w:pPr>
    </w:p>
    <w:p w:rsidR="00B17697" w:rsidRPr="003557FB" w:rsidRDefault="001D5F8A" w:rsidP="00B17697">
      <w:pPr>
        <w:pStyle w:val="NoSpacing"/>
        <w:rPr>
          <w:color w:val="548DD4" w:themeColor="text2" w:themeTint="99"/>
          <w:lang w:val="fr-CA"/>
        </w:rPr>
      </w:pPr>
      <w:r w:rsidRPr="002F2329">
        <w:rPr>
          <w:color w:val="548DD4" w:themeColor="text2" w:themeTint="99"/>
          <w:lang w:val="fr-CA"/>
        </w:rPr>
        <w:lastRenderedPageBreak/>
        <w:t>V</w:t>
      </w:r>
      <w:r w:rsidR="003557FB" w:rsidRPr="002F2329">
        <w:rPr>
          <w:color w:val="548DD4" w:themeColor="text2" w:themeTint="99"/>
          <w:lang w:val="fr-CA"/>
        </w:rPr>
        <w:t>ous devrez calculer le montant moyen et le coût moyen de la vente (un pourcentage du prix de vente</w:t>
      </w:r>
      <w:r w:rsidR="00936C9E" w:rsidRPr="003557FB">
        <w:rPr>
          <w:color w:val="548DD4" w:themeColor="text2" w:themeTint="99"/>
          <w:lang w:val="fr-CA"/>
        </w:rPr>
        <w:t>).</w:t>
      </w:r>
      <w:r w:rsidR="00680BD9">
        <w:rPr>
          <w:color w:val="548DD4" w:themeColor="text2" w:themeTint="99"/>
          <w:lang w:val="fr-CA"/>
        </w:rPr>
        <w:t xml:space="preserve"> </w:t>
      </w:r>
      <w:r w:rsidR="003557FB" w:rsidRPr="002F2329">
        <w:rPr>
          <w:color w:val="548DD4" w:themeColor="text2" w:themeTint="99"/>
          <w:lang w:val="fr-CA"/>
        </w:rPr>
        <w:t>Vous devrez ensuite dresser la liste du nombre de ventes prévues par mois</w:t>
      </w:r>
      <w:r w:rsidR="00936C9E" w:rsidRPr="003557FB">
        <w:rPr>
          <w:color w:val="548DD4" w:themeColor="text2" w:themeTint="99"/>
          <w:lang w:val="fr-CA"/>
        </w:rPr>
        <w:t xml:space="preserve">. </w:t>
      </w:r>
      <w:r w:rsidR="003557FB" w:rsidRPr="002F2329">
        <w:rPr>
          <w:color w:val="548DD4" w:themeColor="text2" w:themeTint="99"/>
          <w:lang w:val="fr-CA"/>
        </w:rPr>
        <w:t>À l’aide de ces chiffres, vous serez en mesure de calculer les résultats de vos vent</w:t>
      </w:r>
      <w:r w:rsidR="00E93069" w:rsidRPr="002F2329">
        <w:rPr>
          <w:color w:val="548DD4" w:themeColor="text2" w:themeTint="99"/>
          <w:lang w:val="fr-CA"/>
        </w:rPr>
        <w:t>e</w:t>
      </w:r>
      <w:r w:rsidR="003557FB" w:rsidRPr="002F2329">
        <w:rPr>
          <w:color w:val="548DD4" w:themeColor="text2" w:themeTint="99"/>
          <w:lang w:val="fr-CA"/>
        </w:rPr>
        <w:t>s mensuelles</w:t>
      </w:r>
      <w:r w:rsidR="00936C9E" w:rsidRPr="003557FB">
        <w:rPr>
          <w:color w:val="548DD4" w:themeColor="text2" w:themeTint="99"/>
          <w:lang w:val="fr-CA"/>
        </w:rPr>
        <w:t>.</w:t>
      </w:r>
    </w:p>
    <w:p w:rsidR="00B17697" w:rsidRPr="003557FB" w:rsidRDefault="00B17697" w:rsidP="00B17697">
      <w:pPr>
        <w:pStyle w:val="NoSpacing"/>
        <w:rPr>
          <w:color w:val="548DD4" w:themeColor="text2" w:themeTint="99"/>
          <w:lang w:val="fr-CA"/>
        </w:rPr>
      </w:pPr>
    </w:p>
    <w:p w:rsidR="00B17697" w:rsidRDefault="004E1B9B" w:rsidP="00B17697">
      <w:pPr>
        <w:pStyle w:val="NoSpacing"/>
        <w:rPr>
          <w:color w:val="548DD4" w:themeColor="text2" w:themeTint="99"/>
          <w:lang w:val="fr-CA"/>
        </w:rPr>
      </w:pPr>
      <w:r w:rsidRPr="002F2329">
        <w:rPr>
          <w:color w:val="548DD4" w:themeColor="text2" w:themeTint="99"/>
          <w:lang w:val="fr-CA"/>
        </w:rPr>
        <w:t>Expliquez brièvement pourquoi vous réaliserez ces ventes</w:t>
      </w:r>
      <w:r w:rsidR="00936C9E" w:rsidRPr="004E1B9B">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Si vous dites, par exemple, que vous réaliserez 15 ventes à des clients en mai, expliquez pourquoi 15 et non 5, ou 20</w:t>
      </w:r>
      <w:r w:rsidR="00936C9E" w:rsidRPr="004E1B9B">
        <w:rPr>
          <w:color w:val="548DD4" w:themeColor="text2" w:themeTint="99"/>
          <w:lang w:val="fr-CA"/>
        </w:rPr>
        <w:t>?</w:t>
      </w:r>
      <w:r w:rsidR="00680BD9">
        <w:rPr>
          <w:color w:val="548DD4" w:themeColor="text2" w:themeTint="99"/>
          <w:lang w:val="fr-CA"/>
        </w:rPr>
        <w:t xml:space="preserve"> </w:t>
      </w:r>
      <w:r w:rsidR="004A09AC" w:rsidRPr="002F2329">
        <w:rPr>
          <w:color w:val="548DD4" w:themeColor="text2" w:themeTint="99"/>
          <w:lang w:val="fr-CA"/>
        </w:rPr>
        <w:t>Les justifications devraient principalement se fonder sur les activités de marketing mises en œuvre au cours des mois précédents</w:t>
      </w:r>
      <w:r w:rsidR="00936C9E" w:rsidRPr="004A09AC">
        <w:rPr>
          <w:color w:val="548DD4" w:themeColor="text2" w:themeTint="99"/>
          <w:lang w:val="fr-CA"/>
        </w:rPr>
        <w:t>.</w:t>
      </w:r>
    </w:p>
    <w:p w:rsidR="00E93069" w:rsidRPr="004A09AC" w:rsidRDefault="00E93069" w:rsidP="00B17697">
      <w:pPr>
        <w:pStyle w:val="NoSpacing"/>
        <w:rPr>
          <w:color w:val="548DD4" w:themeColor="text2" w:themeTint="99"/>
          <w:lang w:val="fr-CA"/>
        </w:rPr>
      </w:pPr>
    </w:p>
    <w:p w:rsidR="00B17697" w:rsidRPr="004A09AC" w:rsidRDefault="004A09AC" w:rsidP="00B17697">
      <w:pPr>
        <w:pStyle w:val="NoSpacing"/>
        <w:rPr>
          <w:color w:val="548DD4" w:themeColor="text2" w:themeTint="99"/>
          <w:lang w:val="fr-CA"/>
        </w:rPr>
      </w:pPr>
      <w:r w:rsidRPr="002F2329">
        <w:rPr>
          <w:color w:val="548DD4" w:themeColor="text2" w:themeTint="99"/>
          <w:lang w:val="fr-CA"/>
        </w:rPr>
        <w:t>Rappelez-vous : les ventes sont le résultat direct de vos efforts de marketing</w:t>
      </w:r>
    </w:p>
    <w:p w:rsidR="00B17697" w:rsidRPr="004A09AC" w:rsidRDefault="00B17697" w:rsidP="00B17697">
      <w:pPr>
        <w:pStyle w:val="NoSpacing"/>
        <w:rPr>
          <w:color w:val="548DD4" w:themeColor="text2" w:themeTint="99"/>
          <w:lang w:val="fr-CA"/>
        </w:rPr>
      </w:pPr>
    </w:p>
    <w:p w:rsidR="00B17697" w:rsidRPr="004A09AC" w:rsidRDefault="004A09AC" w:rsidP="00B17697">
      <w:pPr>
        <w:pStyle w:val="NoSpacing"/>
        <w:rPr>
          <w:color w:val="548DD4" w:themeColor="text2" w:themeTint="99"/>
          <w:lang w:val="fr-CA"/>
        </w:rPr>
      </w:pPr>
      <w:r w:rsidRPr="002F2329">
        <w:rPr>
          <w:color w:val="548DD4" w:themeColor="text2" w:themeTint="99"/>
          <w:lang w:val="fr-CA"/>
        </w:rPr>
        <w:t>Vous pouvez également prendre en considération la nature de votre entreprise, son caractère saisonnier ou la période de lancement avant de pouvoir constater des ventes substantielles</w:t>
      </w:r>
    </w:p>
    <w:p w:rsidR="00B17697" w:rsidRPr="004A09AC" w:rsidRDefault="00B17697" w:rsidP="00B17697">
      <w:pPr>
        <w:pStyle w:val="NoSpacing"/>
        <w:rPr>
          <w:color w:val="548DD4" w:themeColor="text2" w:themeTint="99"/>
          <w:lang w:val="fr-CA"/>
        </w:rPr>
      </w:pPr>
    </w:p>
    <w:tbl>
      <w:tblPr>
        <w:tblStyle w:val="TableGrid"/>
        <w:tblW w:w="0" w:type="auto"/>
        <w:tblLook w:val="04A0" w:firstRow="1" w:lastRow="0" w:firstColumn="1" w:lastColumn="0" w:noHBand="0" w:noVBand="1"/>
      </w:tblPr>
      <w:tblGrid>
        <w:gridCol w:w="1203"/>
        <w:gridCol w:w="1875"/>
        <w:gridCol w:w="6498"/>
      </w:tblGrid>
      <w:tr w:rsidR="000844C9" w:rsidTr="00B17697">
        <w:tc>
          <w:tcPr>
            <w:tcW w:w="1203" w:type="dxa"/>
          </w:tcPr>
          <w:p w:rsidR="00B17697" w:rsidRDefault="00936C9E" w:rsidP="001D5F8A">
            <w:pPr>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Mo</w:t>
            </w:r>
            <w:r w:rsidR="001D5F8A">
              <w:rPr>
                <w:rFonts w:asciiTheme="minorHAnsi" w:eastAsia="Calibri" w:hAnsiTheme="minorHAnsi" w:cstheme="minorHAnsi"/>
                <w:sz w:val="22"/>
                <w:szCs w:val="22"/>
              </w:rPr>
              <w:t>is</w:t>
            </w:r>
            <w:proofErr w:type="spellEnd"/>
          </w:p>
        </w:tc>
        <w:tc>
          <w:tcPr>
            <w:tcW w:w="1875" w:type="dxa"/>
          </w:tcPr>
          <w:p w:rsidR="00B17697" w:rsidRDefault="004A09AC" w:rsidP="00B17697">
            <w:pPr>
              <w:jc w:val="both"/>
              <w:rPr>
                <w:rFonts w:asciiTheme="minorHAnsi" w:eastAsia="Calibri" w:hAnsiTheme="minorHAnsi" w:cstheme="minorHAnsi"/>
                <w:sz w:val="22"/>
                <w:szCs w:val="22"/>
              </w:rPr>
            </w:pPr>
            <w:proofErr w:type="spellStart"/>
            <w:r w:rsidRPr="002F2329">
              <w:rPr>
                <w:rFonts w:asciiTheme="minorHAnsi" w:eastAsia="Calibri" w:hAnsiTheme="minorHAnsi" w:cstheme="minorHAnsi"/>
                <w:sz w:val="22"/>
                <w:szCs w:val="22"/>
              </w:rPr>
              <w:t>Nombre</w:t>
            </w:r>
            <w:proofErr w:type="spellEnd"/>
            <w:r w:rsidRPr="002F2329">
              <w:rPr>
                <w:rFonts w:asciiTheme="minorHAnsi" w:eastAsia="Calibri" w:hAnsiTheme="minorHAnsi" w:cstheme="minorHAnsi"/>
                <w:sz w:val="22"/>
                <w:szCs w:val="22"/>
              </w:rPr>
              <w:t xml:space="preserve"> de </w:t>
            </w:r>
            <w:proofErr w:type="spellStart"/>
            <w:r w:rsidRPr="002F2329">
              <w:rPr>
                <w:rFonts w:asciiTheme="minorHAnsi" w:eastAsia="Calibri" w:hAnsiTheme="minorHAnsi" w:cstheme="minorHAnsi"/>
                <w:sz w:val="22"/>
                <w:szCs w:val="22"/>
              </w:rPr>
              <w:t>ventes</w:t>
            </w:r>
            <w:proofErr w:type="spellEnd"/>
          </w:p>
        </w:tc>
        <w:tc>
          <w:tcPr>
            <w:tcW w:w="6498" w:type="dxa"/>
          </w:tcPr>
          <w:p w:rsidR="00B17697" w:rsidRDefault="004A09AC" w:rsidP="00B17697">
            <w:pPr>
              <w:jc w:val="both"/>
              <w:rPr>
                <w:rFonts w:asciiTheme="minorHAnsi" w:eastAsia="Calibri" w:hAnsiTheme="minorHAnsi" w:cstheme="minorHAnsi"/>
                <w:sz w:val="22"/>
                <w:szCs w:val="22"/>
              </w:rPr>
            </w:pPr>
            <w:proofErr w:type="spellStart"/>
            <w:r w:rsidRPr="002F2329">
              <w:rPr>
                <w:rFonts w:asciiTheme="minorHAnsi" w:eastAsia="Calibri" w:hAnsiTheme="minorHAnsi" w:cstheme="minorHAnsi"/>
                <w:sz w:val="22"/>
                <w:szCs w:val="22"/>
              </w:rPr>
              <w:t>Hypothèses</w:t>
            </w:r>
            <w:proofErr w:type="spellEnd"/>
            <w:r w:rsidRPr="002F2329">
              <w:rPr>
                <w:rFonts w:asciiTheme="minorHAnsi" w:eastAsia="Calibri" w:hAnsiTheme="minorHAnsi" w:cstheme="minorHAnsi"/>
                <w:sz w:val="22"/>
                <w:szCs w:val="22"/>
              </w:rPr>
              <w:t xml:space="preserve"> </w:t>
            </w:r>
            <w:proofErr w:type="spellStart"/>
            <w:r w:rsidRPr="002F2329">
              <w:rPr>
                <w:rFonts w:asciiTheme="minorHAnsi" w:eastAsia="Calibri" w:hAnsiTheme="minorHAnsi" w:cstheme="minorHAnsi"/>
                <w:sz w:val="22"/>
                <w:szCs w:val="22"/>
              </w:rPr>
              <w:t>soutenant</w:t>
            </w:r>
            <w:proofErr w:type="spellEnd"/>
            <w:r w:rsidRPr="002F2329">
              <w:rPr>
                <w:rFonts w:asciiTheme="minorHAnsi" w:eastAsia="Calibri" w:hAnsiTheme="minorHAnsi" w:cstheme="minorHAnsi"/>
                <w:sz w:val="22"/>
                <w:szCs w:val="22"/>
              </w:rPr>
              <w:t xml:space="preserve"> les </w:t>
            </w:r>
            <w:proofErr w:type="spellStart"/>
            <w:r w:rsidRPr="002F2329">
              <w:rPr>
                <w:rFonts w:asciiTheme="minorHAnsi" w:eastAsia="Calibri" w:hAnsiTheme="minorHAnsi" w:cstheme="minorHAnsi"/>
                <w:sz w:val="22"/>
                <w:szCs w:val="22"/>
              </w:rPr>
              <w:t>ventes</w:t>
            </w:r>
            <w:proofErr w:type="spellEnd"/>
          </w:p>
        </w:tc>
      </w:tr>
      <w:tr w:rsidR="000844C9" w:rsidRPr="00876D25" w:rsidTr="00B17697">
        <w:tc>
          <w:tcPr>
            <w:tcW w:w="1203" w:type="dxa"/>
          </w:tcPr>
          <w:p w:rsidR="00B17697" w:rsidRDefault="00936C9E" w:rsidP="001D5F8A">
            <w:pPr>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Septemb</w:t>
            </w:r>
            <w:r w:rsidR="001D5F8A">
              <w:rPr>
                <w:rFonts w:asciiTheme="minorHAnsi" w:eastAsia="Calibri" w:hAnsiTheme="minorHAnsi" w:cstheme="minorHAnsi"/>
                <w:sz w:val="22"/>
                <w:szCs w:val="22"/>
              </w:rPr>
              <w:t>re</w:t>
            </w:r>
            <w:proofErr w:type="spellEnd"/>
          </w:p>
        </w:tc>
        <w:tc>
          <w:tcPr>
            <w:tcW w:w="1875" w:type="dxa"/>
          </w:tcPr>
          <w:p w:rsidR="00B17697" w:rsidRDefault="00936C9E" w:rsidP="00B17697">
            <w:pPr>
              <w:jc w:val="both"/>
              <w:rPr>
                <w:rFonts w:asciiTheme="minorHAnsi" w:eastAsia="Calibri" w:hAnsiTheme="minorHAnsi" w:cstheme="minorHAnsi"/>
                <w:sz w:val="22"/>
                <w:szCs w:val="22"/>
              </w:rPr>
            </w:pPr>
            <w:r>
              <w:rPr>
                <w:rFonts w:asciiTheme="minorHAnsi" w:eastAsia="Calibri" w:hAnsiTheme="minorHAnsi" w:cstheme="minorHAnsi"/>
                <w:sz w:val="22"/>
                <w:szCs w:val="22"/>
              </w:rPr>
              <w:t>0</w:t>
            </w:r>
          </w:p>
        </w:tc>
        <w:tc>
          <w:tcPr>
            <w:tcW w:w="6498" w:type="dxa"/>
          </w:tcPr>
          <w:p w:rsidR="00B17697" w:rsidRPr="002B3B86" w:rsidRDefault="004A09AC" w:rsidP="00407B9F">
            <w:pPr>
              <w:pStyle w:val="ListParagraph"/>
              <w:numPr>
                <w:ilvl w:val="0"/>
                <w:numId w:val="20"/>
              </w:numPr>
              <w:ind w:left="522"/>
              <w:jc w:val="both"/>
              <w:rPr>
                <w:rFonts w:asciiTheme="minorHAnsi" w:eastAsia="Calibri" w:hAnsiTheme="minorHAnsi" w:cstheme="minorHAnsi"/>
                <w:sz w:val="22"/>
                <w:szCs w:val="22"/>
              </w:rPr>
            </w:pPr>
            <w:proofErr w:type="spellStart"/>
            <w:r w:rsidRPr="002F2329">
              <w:rPr>
                <w:rFonts w:asciiTheme="minorHAnsi" w:eastAsia="Calibri" w:hAnsiTheme="minorHAnsi" w:cstheme="minorHAnsi"/>
                <w:sz w:val="22"/>
                <w:szCs w:val="22"/>
              </w:rPr>
              <w:t>Lancement</w:t>
            </w:r>
            <w:proofErr w:type="spellEnd"/>
            <w:r w:rsidRPr="002F2329">
              <w:rPr>
                <w:rFonts w:asciiTheme="minorHAnsi" w:eastAsia="Calibri" w:hAnsiTheme="minorHAnsi" w:cstheme="minorHAnsi"/>
                <w:sz w:val="22"/>
                <w:szCs w:val="22"/>
              </w:rPr>
              <w:t xml:space="preserve"> de </w:t>
            </w:r>
            <w:proofErr w:type="spellStart"/>
            <w:r w:rsidRPr="002F2329">
              <w:rPr>
                <w:rFonts w:asciiTheme="minorHAnsi" w:eastAsia="Calibri" w:hAnsiTheme="minorHAnsi" w:cstheme="minorHAnsi"/>
                <w:sz w:val="22"/>
                <w:szCs w:val="22"/>
              </w:rPr>
              <w:t>l’entreprise</w:t>
            </w:r>
            <w:proofErr w:type="spellEnd"/>
          </w:p>
          <w:p w:rsidR="00B17697" w:rsidRPr="004A09AC" w:rsidRDefault="004A09AC" w:rsidP="00407B9F">
            <w:pPr>
              <w:pStyle w:val="ListParagraph"/>
              <w:numPr>
                <w:ilvl w:val="0"/>
                <w:numId w:val="20"/>
              </w:numPr>
              <w:ind w:left="522"/>
              <w:jc w:val="both"/>
              <w:rPr>
                <w:rFonts w:asciiTheme="minorHAnsi" w:eastAsia="Calibri" w:hAnsiTheme="minorHAnsi" w:cstheme="minorHAnsi"/>
                <w:sz w:val="22"/>
                <w:szCs w:val="22"/>
                <w:lang w:val="fr-CA"/>
              </w:rPr>
            </w:pPr>
            <w:r w:rsidRPr="002F2329">
              <w:rPr>
                <w:rFonts w:asciiTheme="minorHAnsi" w:eastAsia="Calibri" w:hAnsiTheme="minorHAnsi" w:cstheme="minorHAnsi"/>
                <w:sz w:val="22"/>
                <w:szCs w:val="22"/>
                <w:lang w:val="fr-CA"/>
              </w:rPr>
              <w:t>Réseautage intensif (au moins trois fois par semaine</w:t>
            </w:r>
            <w:r w:rsidR="00936C9E" w:rsidRPr="004A09AC">
              <w:rPr>
                <w:rFonts w:asciiTheme="minorHAnsi" w:eastAsia="Calibri" w:hAnsiTheme="minorHAnsi" w:cstheme="minorHAnsi"/>
                <w:sz w:val="22"/>
                <w:szCs w:val="22"/>
                <w:lang w:val="fr-CA"/>
              </w:rPr>
              <w:t>)</w:t>
            </w:r>
          </w:p>
          <w:p w:rsidR="00B17697" w:rsidRPr="001D5F8A" w:rsidRDefault="001D5F8A" w:rsidP="00407B9F">
            <w:pPr>
              <w:pStyle w:val="ListParagraph"/>
              <w:numPr>
                <w:ilvl w:val="0"/>
                <w:numId w:val="20"/>
              </w:numPr>
              <w:ind w:left="522"/>
              <w:jc w:val="both"/>
              <w:rPr>
                <w:rFonts w:asciiTheme="minorHAnsi" w:eastAsia="Calibri" w:hAnsiTheme="minorHAnsi" w:cstheme="minorHAnsi"/>
                <w:sz w:val="22"/>
                <w:szCs w:val="22"/>
                <w:lang w:val="fr-CA"/>
              </w:rPr>
            </w:pPr>
            <w:r w:rsidRPr="001D5F8A">
              <w:rPr>
                <w:rFonts w:asciiTheme="minorHAnsi" w:eastAsia="Calibri" w:hAnsiTheme="minorHAnsi" w:cstheme="minorHAnsi"/>
                <w:sz w:val="22"/>
                <w:szCs w:val="22"/>
                <w:lang w:val="fr-CA"/>
              </w:rPr>
              <w:t>Commencement de la stratég</w:t>
            </w:r>
            <w:r>
              <w:rPr>
                <w:rFonts w:asciiTheme="minorHAnsi" w:eastAsia="Calibri" w:hAnsiTheme="minorHAnsi" w:cstheme="minorHAnsi"/>
                <w:sz w:val="22"/>
                <w:szCs w:val="22"/>
                <w:lang w:val="fr-CA"/>
              </w:rPr>
              <w:t xml:space="preserve">ie </w:t>
            </w:r>
            <w:r w:rsidR="00E93069">
              <w:rPr>
                <w:rFonts w:asciiTheme="minorHAnsi" w:eastAsia="Calibri" w:hAnsiTheme="minorHAnsi" w:cstheme="minorHAnsi"/>
                <w:sz w:val="22"/>
                <w:szCs w:val="22"/>
                <w:lang w:val="fr-CA"/>
              </w:rPr>
              <w:t>sur</w:t>
            </w:r>
            <w:r>
              <w:rPr>
                <w:rFonts w:asciiTheme="minorHAnsi" w:eastAsia="Calibri" w:hAnsiTheme="minorHAnsi" w:cstheme="minorHAnsi"/>
                <w:sz w:val="22"/>
                <w:szCs w:val="22"/>
                <w:lang w:val="fr-CA"/>
              </w:rPr>
              <w:t xml:space="preserve"> </w:t>
            </w:r>
            <w:r w:rsidR="00936C9E" w:rsidRPr="001D5F8A">
              <w:rPr>
                <w:rFonts w:asciiTheme="minorHAnsi" w:eastAsia="Calibri" w:hAnsiTheme="minorHAnsi" w:cstheme="minorHAnsi"/>
                <w:sz w:val="22"/>
                <w:szCs w:val="22"/>
                <w:lang w:val="fr-CA"/>
              </w:rPr>
              <w:t>LinkedIn</w:t>
            </w:r>
          </w:p>
          <w:p w:rsidR="00B17697" w:rsidRPr="00D77EA4" w:rsidRDefault="004A09AC" w:rsidP="00407B9F">
            <w:pPr>
              <w:pStyle w:val="ListParagraph"/>
              <w:numPr>
                <w:ilvl w:val="0"/>
                <w:numId w:val="20"/>
              </w:numPr>
              <w:ind w:left="522"/>
              <w:jc w:val="both"/>
              <w:rPr>
                <w:rFonts w:asciiTheme="minorHAnsi" w:eastAsia="Calibri" w:hAnsiTheme="minorHAnsi" w:cstheme="minorHAnsi"/>
                <w:sz w:val="22"/>
                <w:szCs w:val="22"/>
                <w:lang w:val="fr-CA"/>
              </w:rPr>
            </w:pPr>
            <w:r w:rsidRPr="002F2329">
              <w:rPr>
                <w:rFonts w:asciiTheme="minorHAnsi" w:eastAsia="Calibri" w:hAnsiTheme="minorHAnsi" w:cstheme="minorHAnsi"/>
                <w:sz w:val="22"/>
                <w:szCs w:val="22"/>
                <w:lang w:val="fr-CA"/>
              </w:rPr>
              <w:t>Affiches installées à 16 endroits stratégiques</w:t>
            </w:r>
          </w:p>
        </w:tc>
      </w:tr>
      <w:tr w:rsidR="000844C9" w:rsidRPr="00876D25" w:rsidTr="00B17697">
        <w:tc>
          <w:tcPr>
            <w:tcW w:w="1203" w:type="dxa"/>
          </w:tcPr>
          <w:p w:rsidR="00B17697" w:rsidRDefault="00936C9E" w:rsidP="001D5F8A">
            <w:pPr>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Octob</w:t>
            </w:r>
            <w:r w:rsidR="001D5F8A">
              <w:rPr>
                <w:rFonts w:asciiTheme="minorHAnsi" w:eastAsia="Calibri" w:hAnsiTheme="minorHAnsi" w:cstheme="minorHAnsi"/>
                <w:sz w:val="22"/>
                <w:szCs w:val="22"/>
              </w:rPr>
              <w:t>re</w:t>
            </w:r>
            <w:proofErr w:type="spellEnd"/>
            <w:r>
              <w:rPr>
                <w:rFonts w:asciiTheme="minorHAnsi" w:eastAsia="Calibri" w:hAnsiTheme="minorHAnsi" w:cstheme="minorHAnsi"/>
                <w:sz w:val="22"/>
                <w:szCs w:val="22"/>
              </w:rPr>
              <w:t xml:space="preserve"> </w:t>
            </w:r>
          </w:p>
        </w:tc>
        <w:tc>
          <w:tcPr>
            <w:tcW w:w="1875" w:type="dxa"/>
          </w:tcPr>
          <w:p w:rsidR="00B17697" w:rsidRDefault="00936C9E" w:rsidP="00B17697">
            <w:pPr>
              <w:jc w:val="both"/>
              <w:rPr>
                <w:rFonts w:asciiTheme="minorHAnsi" w:eastAsia="Calibri" w:hAnsiTheme="minorHAnsi" w:cstheme="minorHAnsi"/>
                <w:sz w:val="22"/>
                <w:szCs w:val="22"/>
              </w:rPr>
            </w:pPr>
            <w:r>
              <w:rPr>
                <w:rFonts w:asciiTheme="minorHAnsi" w:eastAsia="Calibri" w:hAnsiTheme="minorHAnsi" w:cstheme="minorHAnsi"/>
                <w:sz w:val="22"/>
                <w:szCs w:val="22"/>
              </w:rPr>
              <w:t>4</w:t>
            </w:r>
          </w:p>
        </w:tc>
        <w:tc>
          <w:tcPr>
            <w:tcW w:w="6498" w:type="dxa"/>
          </w:tcPr>
          <w:p w:rsidR="00B17697" w:rsidRPr="00D77EA4" w:rsidRDefault="004A09AC" w:rsidP="00407B9F">
            <w:pPr>
              <w:pStyle w:val="ListParagraph"/>
              <w:numPr>
                <w:ilvl w:val="0"/>
                <w:numId w:val="20"/>
              </w:numPr>
              <w:ind w:left="522"/>
              <w:rPr>
                <w:rFonts w:asciiTheme="minorHAnsi" w:eastAsia="Calibri" w:hAnsiTheme="minorHAnsi" w:cstheme="minorHAnsi"/>
                <w:sz w:val="22"/>
                <w:szCs w:val="22"/>
                <w:lang w:val="fr-CA"/>
              </w:rPr>
            </w:pPr>
            <w:r w:rsidRPr="002F2329">
              <w:rPr>
                <w:rFonts w:asciiTheme="minorHAnsi" w:eastAsia="Calibri" w:hAnsiTheme="minorHAnsi" w:cstheme="minorHAnsi"/>
                <w:sz w:val="22"/>
                <w:szCs w:val="22"/>
                <w:lang w:val="fr-CA"/>
              </w:rPr>
              <w:t>Parents désireux d’offrir immédiatement du tutorat à leurs enfants</w:t>
            </w:r>
          </w:p>
          <w:p w:rsidR="00B17697" w:rsidRPr="001D5F8A" w:rsidRDefault="001D5F8A" w:rsidP="00407B9F">
            <w:pPr>
              <w:pStyle w:val="ListParagraph"/>
              <w:numPr>
                <w:ilvl w:val="0"/>
                <w:numId w:val="20"/>
              </w:numPr>
              <w:ind w:left="522"/>
              <w:rPr>
                <w:rFonts w:asciiTheme="minorHAnsi" w:eastAsia="Calibri" w:hAnsiTheme="minorHAnsi" w:cstheme="minorHAnsi"/>
                <w:sz w:val="22"/>
                <w:szCs w:val="22"/>
                <w:lang w:val="fr-CA"/>
              </w:rPr>
            </w:pPr>
            <w:r w:rsidRPr="001D5F8A">
              <w:rPr>
                <w:rFonts w:asciiTheme="minorHAnsi" w:eastAsia="Calibri" w:hAnsiTheme="minorHAnsi" w:cstheme="minorHAnsi"/>
                <w:sz w:val="22"/>
                <w:szCs w:val="22"/>
                <w:lang w:val="fr-CA"/>
              </w:rPr>
              <w:t>Poursuite d’un réseautage intensif</w:t>
            </w:r>
            <w:r w:rsidR="00936C9E" w:rsidRPr="001D5F8A">
              <w:rPr>
                <w:rFonts w:asciiTheme="minorHAnsi" w:eastAsia="Calibri" w:hAnsiTheme="minorHAnsi" w:cstheme="minorHAnsi"/>
                <w:sz w:val="22"/>
                <w:szCs w:val="22"/>
                <w:lang w:val="fr-CA"/>
              </w:rPr>
              <w:t xml:space="preserve"> (3 </w:t>
            </w:r>
            <w:r w:rsidRPr="001D5F8A">
              <w:rPr>
                <w:rFonts w:asciiTheme="minorHAnsi" w:eastAsia="Calibri" w:hAnsiTheme="minorHAnsi" w:cstheme="minorHAnsi"/>
                <w:sz w:val="22"/>
                <w:szCs w:val="22"/>
                <w:lang w:val="fr-CA"/>
              </w:rPr>
              <w:t>fois par semaine</w:t>
            </w:r>
            <w:r w:rsidR="00936C9E" w:rsidRPr="001D5F8A">
              <w:rPr>
                <w:rFonts w:asciiTheme="minorHAnsi" w:eastAsia="Calibri" w:hAnsiTheme="minorHAnsi" w:cstheme="minorHAnsi"/>
                <w:sz w:val="22"/>
                <w:szCs w:val="22"/>
                <w:lang w:val="fr-CA"/>
              </w:rPr>
              <w:t>)</w:t>
            </w:r>
          </w:p>
          <w:p w:rsidR="00B17697" w:rsidRPr="004A09AC" w:rsidRDefault="004A09AC" w:rsidP="00407B9F">
            <w:pPr>
              <w:pStyle w:val="ListParagraph"/>
              <w:numPr>
                <w:ilvl w:val="0"/>
                <w:numId w:val="20"/>
              </w:numPr>
              <w:ind w:left="522"/>
              <w:rPr>
                <w:rFonts w:asciiTheme="minorHAnsi" w:eastAsia="Calibri" w:hAnsiTheme="minorHAnsi" w:cstheme="minorHAnsi"/>
                <w:sz w:val="22"/>
                <w:szCs w:val="22"/>
                <w:lang w:val="fr-CA"/>
              </w:rPr>
            </w:pPr>
            <w:r w:rsidRPr="002F2329">
              <w:rPr>
                <w:rFonts w:asciiTheme="minorHAnsi" w:eastAsia="Calibri" w:hAnsiTheme="minorHAnsi" w:cstheme="minorHAnsi"/>
                <w:sz w:val="22"/>
                <w:szCs w:val="22"/>
                <w:lang w:val="fr-CA"/>
              </w:rPr>
              <w:t>Participation à une collecte de fonds communautaire</w:t>
            </w:r>
          </w:p>
        </w:tc>
      </w:tr>
      <w:tr w:rsidR="000844C9" w:rsidTr="00B17697">
        <w:tc>
          <w:tcPr>
            <w:tcW w:w="1203" w:type="dxa"/>
          </w:tcPr>
          <w:p w:rsidR="00B17697" w:rsidRDefault="00936C9E" w:rsidP="001D5F8A">
            <w:pPr>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Novemb</w:t>
            </w:r>
            <w:r w:rsidR="001D5F8A">
              <w:rPr>
                <w:rFonts w:asciiTheme="minorHAnsi" w:eastAsia="Calibri" w:hAnsiTheme="minorHAnsi" w:cstheme="minorHAnsi"/>
                <w:sz w:val="22"/>
                <w:szCs w:val="22"/>
              </w:rPr>
              <w:t>re</w:t>
            </w:r>
            <w:proofErr w:type="spellEnd"/>
          </w:p>
        </w:tc>
        <w:tc>
          <w:tcPr>
            <w:tcW w:w="1875" w:type="dxa"/>
          </w:tcPr>
          <w:p w:rsidR="00B17697" w:rsidRDefault="00936C9E" w:rsidP="00B17697">
            <w:pPr>
              <w:jc w:val="both"/>
              <w:rPr>
                <w:rFonts w:asciiTheme="minorHAnsi" w:eastAsia="Calibri" w:hAnsiTheme="minorHAnsi" w:cstheme="minorHAnsi"/>
                <w:sz w:val="22"/>
                <w:szCs w:val="22"/>
              </w:rPr>
            </w:pPr>
            <w:r>
              <w:rPr>
                <w:rFonts w:asciiTheme="minorHAnsi" w:eastAsia="Calibri" w:hAnsiTheme="minorHAnsi" w:cstheme="minorHAnsi"/>
                <w:sz w:val="22"/>
                <w:szCs w:val="22"/>
              </w:rPr>
              <w:t>Etc.</w:t>
            </w:r>
          </w:p>
        </w:tc>
        <w:tc>
          <w:tcPr>
            <w:tcW w:w="6498" w:type="dxa"/>
          </w:tcPr>
          <w:p w:rsidR="00B17697" w:rsidRDefault="00936C9E" w:rsidP="00B17697">
            <w:pPr>
              <w:jc w:val="both"/>
              <w:rPr>
                <w:rFonts w:asciiTheme="minorHAnsi" w:eastAsia="Calibri" w:hAnsiTheme="minorHAnsi" w:cstheme="minorHAnsi"/>
                <w:sz w:val="22"/>
                <w:szCs w:val="22"/>
              </w:rPr>
            </w:pPr>
            <w:r>
              <w:rPr>
                <w:rFonts w:asciiTheme="minorHAnsi" w:eastAsia="Calibri" w:hAnsiTheme="minorHAnsi" w:cstheme="minorHAnsi"/>
                <w:sz w:val="22"/>
                <w:szCs w:val="22"/>
              </w:rPr>
              <w:t>Etc.</w:t>
            </w:r>
          </w:p>
        </w:tc>
      </w:tr>
    </w:tbl>
    <w:p w:rsidR="00B17697" w:rsidRDefault="00B17697" w:rsidP="00B17697">
      <w:pPr>
        <w:spacing w:after="0" w:line="240" w:lineRule="auto"/>
        <w:jc w:val="both"/>
        <w:rPr>
          <w:rFonts w:asciiTheme="minorHAnsi" w:eastAsia="Calibri" w:hAnsiTheme="minorHAnsi" w:cstheme="minorHAnsi"/>
          <w:sz w:val="22"/>
          <w:szCs w:val="22"/>
        </w:rPr>
      </w:pPr>
    </w:p>
    <w:p w:rsidR="00B17697" w:rsidRPr="004A09AC" w:rsidRDefault="004A09AC" w:rsidP="00B17697">
      <w:pPr>
        <w:pStyle w:val="NoSpacing"/>
        <w:rPr>
          <w:color w:val="548DD4" w:themeColor="text2" w:themeTint="99"/>
          <w:lang w:val="fr-CA"/>
        </w:rPr>
      </w:pPr>
      <w:r w:rsidRPr="002F2329">
        <w:rPr>
          <w:color w:val="548DD4" w:themeColor="text2" w:themeTint="99"/>
          <w:lang w:val="fr-CA"/>
        </w:rPr>
        <w:t>Continuez jusqu’à ce que vous ayez justifié chacun des 12 premiers mois d’exploitation</w:t>
      </w:r>
      <w:r w:rsidR="00936C9E" w:rsidRPr="004A09AC">
        <w:rPr>
          <w:color w:val="548DD4" w:themeColor="text2" w:themeTint="99"/>
          <w:lang w:val="fr-CA"/>
        </w:rPr>
        <w:t>.</w:t>
      </w:r>
    </w:p>
    <w:p w:rsidR="00B17697" w:rsidRPr="004A09AC" w:rsidRDefault="00B17697" w:rsidP="00B17697">
      <w:pPr>
        <w:pStyle w:val="NoSpacing"/>
        <w:rPr>
          <w:color w:val="548DD4" w:themeColor="text2" w:themeTint="99"/>
          <w:lang w:val="fr-CA"/>
        </w:rPr>
      </w:pPr>
    </w:p>
    <w:p w:rsidR="00B17697" w:rsidRPr="004A09AC" w:rsidRDefault="004A09AC" w:rsidP="00B17697">
      <w:pPr>
        <w:pStyle w:val="NoSpacing"/>
        <w:rPr>
          <w:color w:val="548DD4" w:themeColor="text2" w:themeTint="99"/>
          <w:lang w:val="fr-CA"/>
        </w:rPr>
      </w:pPr>
      <w:r w:rsidRPr="002F2329">
        <w:rPr>
          <w:color w:val="548DD4" w:themeColor="text2" w:themeTint="99"/>
          <w:lang w:val="fr-CA"/>
        </w:rPr>
        <w:t xml:space="preserve">En ce qui concerne les prévisions de ventes de la deuxième année, vous devrez </w:t>
      </w:r>
      <w:r w:rsidR="00F3656F" w:rsidRPr="002F2329">
        <w:rPr>
          <w:color w:val="548DD4" w:themeColor="text2" w:themeTint="99"/>
          <w:lang w:val="fr-CA"/>
        </w:rPr>
        <w:t>calculer</w:t>
      </w:r>
      <w:r w:rsidRPr="002F2329">
        <w:rPr>
          <w:color w:val="548DD4" w:themeColor="text2" w:themeTint="99"/>
          <w:lang w:val="fr-CA"/>
        </w:rPr>
        <w:t xml:space="preserve"> le montant moyen et le coût moyen de la vente (pourcentage du prix de vente</w:t>
      </w:r>
      <w:r w:rsidR="00936C9E" w:rsidRPr="004A09AC">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Vous devrez ensuite dresser la liste du nombre de ventes prévues par mois</w:t>
      </w:r>
      <w:r w:rsidR="00936C9E" w:rsidRPr="004A09AC">
        <w:rPr>
          <w:color w:val="548DD4" w:themeColor="text2" w:themeTint="99"/>
          <w:lang w:val="fr-CA"/>
        </w:rPr>
        <w:t xml:space="preserve">. </w:t>
      </w:r>
      <w:r w:rsidRPr="002F2329">
        <w:rPr>
          <w:color w:val="548DD4" w:themeColor="text2" w:themeTint="99"/>
          <w:lang w:val="fr-CA"/>
        </w:rPr>
        <w:t>À l’aide de ces chiffres, vous serez en mesure de calculer les résultats de vos ventes mensuelles</w:t>
      </w:r>
      <w:r w:rsidR="00936C9E" w:rsidRPr="004A09AC">
        <w:rPr>
          <w:color w:val="548DD4" w:themeColor="text2" w:themeTint="99"/>
          <w:lang w:val="fr-CA"/>
        </w:rPr>
        <w:t>.</w:t>
      </w:r>
    </w:p>
    <w:p w:rsidR="00B17697" w:rsidRPr="004A09AC" w:rsidRDefault="00B17697" w:rsidP="00B17697">
      <w:pPr>
        <w:pStyle w:val="NoSpacing"/>
        <w:rPr>
          <w:color w:val="548DD4" w:themeColor="text2" w:themeTint="99"/>
          <w:lang w:val="fr-CA"/>
        </w:rPr>
      </w:pPr>
    </w:p>
    <w:p w:rsidR="00B17697" w:rsidRPr="003B40D3" w:rsidRDefault="003B40D3" w:rsidP="00B17697">
      <w:pPr>
        <w:pStyle w:val="NoSpacing"/>
        <w:rPr>
          <w:color w:val="548DD4" w:themeColor="text2" w:themeTint="99"/>
          <w:lang w:val="fr-CA"/>
        </w:rPr>
      </w:pPr>
      <w:r w:rsidRPr="003B40D3">
        <w:rPr>
          <w:color w:val="548DD4" w:themeColor="text2" w:themeTint="99"/>
          <w:lang w:val="fr-CA"/>
        </w:rPr>
        <w:t>Il se peut</w:t>
      </w:r>
      <w:r>
        <w:rPr>
          <w:color w:val="548DD4" w:themeColor="text2" w:themeTint="99"/>
          <w:lang w:val="fr-CA"/>
        </w:rPr>
        <w:t xml:space="preserve"> </w:t>
      </w:r>
      <w:r w:rsidRPr="003B40D3">
        <w:rPr>
          <w:color w:val="548DD4" w:themeColor="text2" w:themeTint="99"/>
          <w:lang w:val="fr-CA"/>
        </w:rPr>
        <w:t>que le prix de vente soit amené à augmenter ou à dimi</w:t>
      </w:r>
      <w:r>
        <w:rPr>
          <w:color w:val="548DD4" w:themeColor="text2" w:themeTint="99"/>
          <w:lang w:val="fr-CA"/>
        </w:rPr>
        <w:t>nuer, selon les activités de la première année. Vous pourriez également constater que les coûts</w:t>
      </w:r>
      <w:r w:rsidR="00E93069">
        <w:rPr>
          <w:color w:val="548DD4" w:themeColor="text2" w:themeTint="99"/>
          <w:lang w:val="fr-CA"/>
        </w:rPr>
        <w:t xml:space="preserve"> de vente</w:t>
      </w:r>
      <w:r>
        <w:rPr>
          <w:color w:val="548DD4" w:themeColor="text2" w:themeTint="99"/>
          <w:lang w:val="fr-CA"/>
        </w:rPr>
        <w:t xml:space="preserve"> augmente</w:t>
      </w:r>
      <w:r w:rsidR="00C618D1">
        <w:rPr>
          <w:color w:val="548DD4" w:themeColor="text2" w:themeTint="99"/>
          <w:lang w:val="fr-CA"/>
        </w:rPr>
        <w:t>nt</w:t>
      </w:r>
      <w:r>
        <w:rPr>
          <w:color w:val="548DD4" w:themeColor="text2" w:themeTint="99"/>
          <w:lang w:val="fr-CA"/>
        </w:rPr>
        <w:t xml:space="preserve"> ou diminue</w:t>
      </w:r>
      <w:r w:rsidR="00C618D1">
        <w:rPr>
          <w:color w:val="548DD4" w:themeColor="text2" w:themeTint="99"/>
          <w:lang w:val="fr-CA"/>
        </w:rPr>
        <w:t>nt</w:t>
      </w:r>
      <w:r>
        <w:rPr>
          <w:color w:val="548DD4" w:themeColor="text2" w:themeTint="99"/>
          <w:lang w:val="fr-CA"/>
        </w:rPr>
        <w:t>, en fonction de changements opérationnels ou de fournisseurs</w:t>
      </w:r>
      <w:r w:rsidR="00936C9E" w:rsidRPr="003B40D3">
        <w:rPr>
          <w:color w:val="548DD4" w:themeColor="text2" w:themeTint="99"/>
          <w:lang w:val="fr-CA"/>
        </w:rPr>
        <w:t>.</w:t>
      </w:r>
    </w:p>
    <w:p w:rsidR="00B17697" w:rsidRPr="003B40D3" w:rsidRDefault="00B17697" w:rsidP="00B17697">
      <w:pPr>
        <w:pStyle w:val="NoSpacing"/>
        <w:rPr>
          <w:color w:val="548DD4" w:themeColor="text2" w:themeTint="99"/>
          <w:lang w:val="fr-CA"/>
        </w:rPr>
      </w:pPr>
    </w:p>
    <w:p w:rsidR="00B17697" w:rsidRPr="00D77EA4" w:rsidRDefault="003B40D3" w:rsidP="00B17697">
      <w:pPr>
        <w:pStyle w:val="NoSpacing"/>
        <w:rPr>
          <w:color w:val="548DD4" w:themeColor="text2" w:themeTint="99"/>
          <w:lang w:val="fr-CA"/>
        </w:rPr>
      </w:pPr>
      <w:r>
        <w:rPr>
          <w:color w:val="548DD4" w:themeColor="text2" w:themeTint="99"/>
          <w:lang w:val="fr-CA"/>
        </w:rPr>
        <w:t>Aucune hypothèse justifiant les vente</w:t>
      </w:r>
      <w:r w:rsidR="00C618D1">
        <w:rPr>
          <w:color w:val="548DD4" w:themeColor="text2" w:themeTint="99"/>
          <w:lang w:val="fr-CA"/>
        </w:rPr>
        <w:t>s</w:t>
      </w:r>
      <w:r>
        <w:rPr>
          <w:color w:val="548DD4" w:themeColor="text2" w:themeTint="99"/>
          <w:lang w:val="fr-CA"/>
        </w:rPr>
        <w:t xml:space="preserve"> n’est requise pour les p</w:t>
      </w:r>
      <w:r w:rsidR="004A09AC" w:rsidRPr="002F2329">
        <w:rPr>
          <w:color w:val="548DD4" w:themeColor="text2" w:themeTint="99"/>
          <w:lang w:val="fr-CA"/>
        </w:rPr>
        <w:t>révision</w:t>
      </w:r>
      <w:r w:rsidRPr="002F2329">
        <w:rPr>
          <w:color w:val="548DD4" w:themeColor="text2" w:themeTint="99"/>
          <w:lang w:val="fr-CA"/>
        </w:rPr>
        <w:t>s</w:t>
      </w:r>
      <w:r w:rsidR="004A09AC" w:rsidRPr="002F2329">
        <w:rPr>
          <w:color w:val="548DD4" w:themeColor="text2" w:themeTint="99"/>
          <w:lang w:val="fr-CA"/>
        </w:rPr>
        <w:t xml:space="preserve"> des ventes au cours de la deuxième année</w:t>
      </w:r>
      <w:r w:rsidR="00936C9E" w:rsidRPr="00D77EA4">
        <w:rPr>
          <w:color w:val="548DD4" w:themeColor="text2" w:themeTint="99"/>
          <w:lang w:val="fr-CA"/>
        </w:rPr>
        <w:t>.</w:t>
      </w:r>
    </w:p>
    <w:p w:rsidR="00D77EA4" w:rsidRPr="00D77EA4" w:rsidRDefault="00D77EA4" w:rsidP="00B17697">
      <w:pPr>
        <w:pStyle w:val="NoSpacing"/>
        <w:rPr>
          <w:b/>
          <w:lang w:val="fr-CA"/>
        </w:rPr>
      </w:pPr>
    </w:p>
    <w:p w:rsidR="00B17697" w:rsidRPr="00876D25" w:rsidRDefault="00936C9E" w:rsidP="00B17697">
      <w:pPr>
        <w:pStyle w:val="NoSpacing"/>
        <w:rPr>
          <w:rFonts w:asciiTheme="minorHAnsi" w:eastAsiaTheme="majorEastAsia" w:hAnsiTheme="minorHAnsi" w:cstheme="majorBidi"/>
          <w:b/>
          <w:bCs/>
          <w:sz w:val="28"/>
          <w:szCs w:val="28"/>
          <w:lang w:val="fr-CA"/>
        </w:rPr>
      </w:pPr>
      <w:r w:rsidRPr="00876D25">
        <w:rPr>
          <w:rFonts w:asciiTheme="minorHAnsi" w:eastAsiaTheme="majorEastAsia" w:hAnsiTheme="minorHAnsi" w:cstheme="majorBidi"/>
          <w:b/>
          <w:bCs/>
          <w:sz w:val="28"/>
          <w:szCs w:val="28"/>
          <w:lang w:val="fr-CA"/>
        </w:rPr>
        <w:t>6.3</w:t>
      </w:r>
      <w:r w:rsidRPr="00876D25">
        <w:rPr>
          <w:rFonts w:asciiTheme="minorHAnsi" w:eastAsiaTheme="majorEastAsia" w:hAnsiTheme="minorHAnsi" w:cstheme="majorBidi"/>
          <w:b/>
          <w:bCs/>
          <w:sz w:val="28"/>
          <w:szCs w:val="28"/>
          <w:lang w:val="fr-CA"/>
        </w:rPr>
        <w:tab/>
      </w:r>
      <w:r w:rsidR="004A09AC" w:rsidRPr="002F2329">
        <w:rPr>
          <w:rFonts w:asciiTheme="minorHAnsi" w:eastAsiaTheme="majorEastAsia" w:hAnsiTheme="minorHAnsi" w:cstheme="majorBidi"/>
          <w:b/>
          <w:bCs/>
          <w:sz w:val="28"/>
          <w:szCs w:val="28"/>
          <w:lang w:val="fr-CA"/>
        </w:rPr>
        <w:t>Flux de trésorerie</w:t>
      </w:r>
    </w:p>
    <w:p w:rsidR="00C618D1" w:rsidRDefault="00C618D1" w:rsidP="00B17697">
      <w:pPr>
        <w:pStyle w:val="NoSpacing"/>
        <w:rPr>
          <w:color w:val="548DD4" w:themeColor="text2" w:themeTint="99"/>
          <w:lang w:val="fr-CA"/>
        </w:rPr>
      </w:pPr>
      <w:r w:rsidRPr="00C618D1">
        <w:rPr>
          <w:color w:val="548DD4" w:themeColor="text2" w:themeTint="99"/>
          <w:lang w:val="fr-CA"/>
        </w:rPr>
        <w:t>Combien d’argent l’entreprise recevra-t-elle et dépensera-t-elle</w:t>
      </w:r>
      <w:r>
        <w:rPr>
          <w:color w:val="548DD4" w:themeColor="text2" w:themeTint="99"/>
          <w:lang w:val="fr-CA"/>
        </w:rPr>
        <w:t>,</w:t>
      </w:r>
      <w:r w:rsidRPr="00C618D1">
        <w:rPr>
          <w:color w:val="548DD4" w:themeColor="text2" w:themeTint="99"/>
          <w:lang w:val="fr-CA"/>
        </w:rPr>
        <w:t xml:space="preserve"> chaque mois? Les fl</w:t>
      </w:r>
      <w:r w:rsidR="004A09AC" w:rsidRPr="002F2329">
        <w:rPr>
          <w:color w:val="548DD4" w:themeColor="text2" w:themeTint="99"/>
          <w:lang w:val="fr-CA"/>
        </w:rPr>
        <w:t>ux de trésorerie</w:t>
      </w:r>
      <w:r w:rsidR="00936C9E" w:rsidRPr="00C618D1">
        <w:rPr>
          <w:color w:val="548DD4" w:themeColor="text2" w:themeTint="99"/>
          <w:lang w:val="fr-CA"/>
        </w:rPr>
        <w:t xml:space="preserve"> </w:t>
      </w:r>
      <w:r w:rsidRPr="00C618D1">
        <w:rPr>
          <w:color w:val="548DD4" w:themeColor="text2" w:themeTint="99"/>
          <w:lang w:val="fr-CA"/>
        </w:rPr>
        <w:t>devraient pr</w:t>
      </w:r>
      <w:r>
        <w:rPr>
          <w:color w:val="548DD4" w:themeColor="text2" w:themeTint="99"/>
          <w:lang w:val="fr-CA"/>
        </w:rPr>
        <w:t>é</w:t>
      </w:r>
      <w:r w:rsidRPr="00C618D1">
        <w:rPr>
          <w:color w:val="548DD4" w:themeColor="text2" w:themeTint="99"/>
          <w:lang w:val="fr-CA"/>
        </w:rPr>
        <w:t xml:space="preserve">senter les projections pour une période </w:t>
      </w:r>
      <w:r w:rsidR="00E93069">
        <w:rPr>
          <w:color w:val="548DD4" w:themeColor="text2" w:themeTint="99"/>
          <w:lang w:val="fr-CA"/>
        </w:rPr>
        <w:t xml:space="preserve">se situant entre </w:t>
      </w:r>
      <w:r w:rsidRPr="00C618D1">
        <w:rPr>
          <w:color w:val="548DD4" w:themeColor="text2" w:themeTint="99"/>
          <w:lang w:val="fr-CA"/>
        </w:rPr>
        <w:t>au moins un an</w:t>
      </w:r>
      <w:r w:rsidR="00E93069">
        <w:rPr>
          <w:color w:val="548DD4" w:themeColor="text2" w:themeTint="99"/>
          <w:lang w:val="fr-CA"/>
        </w:rPr>
        <w:t xml:space="preserve"> et jusqu’à</w:t>
      </w:r>
      <w:r w:rsidRPr="00C618D1">
        <w:rPr>
          <w:color w:val="548DD4" w:themeColor="text2" w:themeTint="99"/>
          <w:lang w:val="fr-CA"/>
        </w:rPr>
        <w:t xml:space="preserve"> cinq ans</w:t>
      </w:r>
      <w:r>
        <w:rPr>
          <w:color w:val="548DD4" w:themeColor="text2" w:themeTint="99"/>
          <w:lang w:val="fr-CA"/>
        </w:rPr>
        <w:t xml:space="preserve">. </w:t>
      </w:r>
      <w:r w:rsidRPr="00C618D1">
        <w:rPr>
          <w:color w:val="548DD4" w:themeColor="text2" w:themeTint="99"/>
          <w:lang w:val="fr-CA"/>
        </w:rPr>
        <w:t>Pour la plupart des ent</w:t>
      </w:r>
      <w:r>
        <w:rPr>
          <w:color w:val="548DD4" w:themeColor="text2" w:themeTint="99"/>
          <w:lang w:val="fr-CA"/>
        </w:rPr>
        <w:t>re</w:t>
      </w:r>
      <w:r w:rsidRPr="00C618D1">
        <w:rPr>
          <w:color w:val="548DD4" w:themeColor="text2" w:themeTint="99"/>
          <w:lang w:val="fr-CA"/>
        </w:rPr>
        <w:t xml:space="preserve">prises, il est recommandé de produire de </w:t>
      </w:r>
      <w:r>
        <w:rPr>
          <w:color w:val="548DD4" w:themeColor="text2" w:themeTint="99"/>
          <w:lang w:val="fr-CA"/>
        </w:rPr>
        <w:t>flux de trésorerie couvrant une période de deux ans (il est essentiel que les 24 mois soient détaillés).</w:t>
      </w:r>
    </w:p>
    <w:p w:rsidR="00C618D1" w:rsidRDefault="00C618D1" w:rsidP="00B17697">
      <w:pPr>
        <w:pStyle w:val="NoSpacing"/>
        <w:rPr>
          <w:color w:val="548DD4" w:themeColor="text2" w:themeTint="99"/>
          <w:lang w:val="fr-CA"/>
        </w:rPr>
      </w:pPr>
    </w:p>
    <w:p w:rsidR="00B17697" w:rsidRPr="00C618D1" w:rsidRDefault="00C618D1" w:rsidP="00B17697">
      <w:pPr>
        <w:pStyle w:val="NoSpacing"/>
        <w:rPr>
          <w:i/>
          <w:color w:val="548DD4" w:themeColor="text2" w:themeTint="99"/>
          <w:lang w:val="fr-CA"/>
        </w:rPr>
      </w:pPr>
      <w:r w:rsidRPr="00C618D1">
        <w:rPr>
          <w:i/>
          <w:color w:val="548DD4" w:themeColor="text2" w:themeTint="99"/>
          <w:lang w:val="fr-CA"/>
        </w:rPr>
        <w:t>Su vous ut</w:t>
      </w:r>
      <w:r>
        <w:rPr>
          <w:i/>
          <w:color w:val="548DD4" w:themeColor="text2" w:themeTint="99"/>
          <w:lang w:val="fr-CA"/>
        </w:rPr>
        <w:t>i</w:t>
      </w:r>
      <w:r w:rsidRPr="00C618D1">
        <w:rPr>
          <w:i/>
          <w:color w:val="548DD4" w:themeColor="text2" w:themeTint="99"/>
          <w:lang w:val="fr-CA"/>
        </w:rPr>
        <w:t>lisez le Rédacteur de plans d’affaires de Futurpreneur Canada, les éléments me</w:t>
      </w:r>
      <w:r>
        <w:rPr>
          <w:i/>
          <w:color w:val="548DD4" w:themeColor="text2" w:themeTint="99"/>
          <w:lang w:val="fr-CA"/>
        </w:rPr>
        <w:t>ntionnés ci-après sont automatiquement entrés dans la feuille de calcul Excel</w:t>
      </w:r>
      <w:r w:rsidR="00936C9E" w:rsidRPr="00C618D1">
        <w:rPr>
          <w:i/>
          <w:color w:val="548DD4" w:themeColor="text2" w:themeTint="99"/>
          <w:lang w:val="fr-CA"/>
        </w:rPr>
        <w:t>.</w:t>
      </w:r>
    </w:p>
    <w:p w:rsidR="00B17697" w:rsidRPr="00C618D1" w:rsidRDefault="00B17697" w:rsidP="00B17697">
      <w:pPr>
        <w:pStyle w:val="NoSpacing"/>
        <w:rPr>
          <w:color w:val="548DD4" w:themeColor="text2" w:themeTint="99"/>
          <w:lang w:val="fr-CA"/>
        </w:rPr>
      </w:pPr>
    </w:p>
    <w:p w:rsidR="00B17697" w:rsidRPr="00876D25" w:rsidRDefault="004A09AC" w:rsidP="00B17697">
      <w:pPr>
        <w:pStyle w:val="NoSpacing"/>
        <w:rPr>
          <w:color w:val="548DD4" w:themeColor="text2" w:themeTint="99"/>
          <w:lang w:val="fr-CA"/>
        </w:rPr>
      </w:pPr>
      <w:r w:rsidRPr="002F2329">
        <w:rPr>
          <w:color w:val="548DD4" w:themeColor="text2" w:themeTint="99"/>
          <w:u w:val="single"/>
          <w:lang w:val="fr-CA"/>
        </w:rPr>
        <w:t>Rentrées de fonds</w:t>
      </w:r>
    </w:p>
    <w:p w:rsidR="00B17697" w:rsidRPr="00C618D1" w:rsidRDefault="00936C9E" w:rsidP="00B17697">
      <w:pPr>
        <w:pStyle w:val="NoSpacing"/>
        <w:rPr>
          <w:color w:val="548DD4" w:themeColor="text2" w:themeTint="99"/>
          <w:lang w:val="fr-CA"/>
        </w:rPr>
      </w:pPr>
      <w:r w:rsidRPr="00C618D1">
        <w:rPr>
          <w:color w:val="548DD4" w:themeColor="text2" w:themeTint="99"/>
          <w:lang w:val="fr-CA"/>
        </w:rPr>
        <w:t>Inclu</w:t>
      </w:r>
      <w:r w:rsidR="00C618D1" w:rsidRPr="00C618D1">
        <w:rPr>
          <w:color w:val="548DD4" w:themeColor="text2" w:themeTint="99"/>
          <w:lang w:val="fr-CA"/>
        </w:rPr>
        <w:t>re le nombre de ventes et les revenus générés subséquemment mois après mois, tel que détaillé dans les pr</w:t>
      </w:r>
      <w:r w:rsidR="00C618D1">
        <w:rPr>
          <w:color w:val="548DD4" w:themeColor="text2" w:themeTint="99"/>
          <w:lang w:val="fr-CA"/>
        </w:rPr>
        <w:t>é</w:t>
      </w:r>
      <w:r w:rsidR="00C618D1" w:rsidRPr="00C618D1">
        <w:rPr>
          <w:color w:val="548DD4" w:themeColor="text2" w:themeTint="99"/>
          <w:lang w:val="fr-CA"/>
        </w:rPr>
        <w:t>visions de ventes</w:t>
      </w:r>
      <w:r w:rsidRPr="00C618D1">
        <w:rPr>
          <w:color w:val="548DD4" w:themeColor="text2" w:themeTint="99"/>
          <w:lang w:val="fr-CA"/>
        </w:rPr>
        <w:t>.</w:t>
      </w:r>
    </w:p>
    <w:p w:rsidR="00B17697" w:rsidRPr="00C618D1" w:rsidRDefault="00B17697" w:rsidP="00B17697">
      <w:pPr>
        <w:pStyle w:val="NoSpacing"/>
        <w:rPr>
          <w:color w:val="548DD4" w:themeColor="text2" w:themeTint="99"/>
          <w:lang w:val="fr-CA"/>
        </w:rPr>
      </w:pPr>
    </w:p>
    <w:p w:rsidR="00B17697" w:rsidRPr="00C618D1" w:rsidRDefault="00936C9E" w:rsidP="00B17697">
      <w:pPr>
        <w:pStyle w:val="NoSpacing"/>
        <w:rPr>
          <w:color w:val="548DD4" w:themeColor="text2" w:themeTint="99"/>
          <w:lang w:val="fr-CA"/>
        </w:rPr>
      </w:pPr>
      <w:r w:rsidRPr="00C618D1">
        <w:rPr>
          <w:color w:val="548DD4" w:themeColor="text2" w:themeTint="99"/>
          <w:lang w:val="fr-CA"/>
        </w:rPr>
        <w:t>Inclu</w:t>
      </w:r>
      <w:r w:rsidR="00C618D1" w:rsidRPr="00C618D1">
        <w:rPr>
          <w:color w:val="548DD4" w:themeColor="text2" w:themeTint="99"/>
          <w:lang w:val="fr-CA"/>
        </w:rPr>
        <w:t>re les sources de financement indiquées dans les f</w:t>
      </w:r>
      <w:r w:rsidR="004A09AC" w:rsidRPr="002F2329">
        <w:rPr>
          <w:color w:val="548DD4" w:themeColor="text2" w:themeTint="99"/>
          <w:lang w:val="fr-CA"/>
        </w:rPr>
        <w:t>rais de démarrage</w:t>
      </w:r>
      <w:r w:rsidRPr="00C618D1">
        <w:rPr>
          <w:color w:val="548DD4" w:themeColor="text2" w:themeTint="99"/>
          <w:lang w:val="fr-CA"/>
        </w:rPr>
        <w:t xml:space="preserve"> </w:t>
      </w:r>
      <w:r w:rsidR="00E93069">
        <w:rPr>
          <w:color w:val="548DD4" w:themeColor="text2" w:themeTint="99"/>
          <w:lang w:val="fr-CA"/>
        </w:rPr>
        <w:t>dans</w:t>
      </w:r>
      <w:r w:rsidR="00C618D1">
        <w:rPr>
          <w:color w:val="548DD4" w:themeColor="text2" w:themeTint="99"/>
          <w:lang w:val="fr-CA"/>
        </w:rPr>
        <w:t xml:space="preserve"> le mois où vous prévoyez lancer votre entreprise. </w:t>
      </w:r>
      <w:r w:rsidR="00C618D1" w:rsidRPr="00C618D1">
        <w:rPr>
          <w:color w:val="548DD4" w:themeColor="text2" w:themeTint="99"/>
          <w:lang w:val="fr-CA"/>
        </w:rPr>
        <w:t>Si du financement supplémentaire est obtenu pendant l’année</w:t>
      </w:r>
      <w:r w:rsidR="00C618D1">
        <w:rPr>
          <w:color w:val="548DD4" w:themeColor="text2" w:themeTint="99"/>
          <w:lang w:val="fr-CA"/>
        </w:rPr>
        <w:t>, il pourra être indiqué dans le mois où il aura été reçu.</w:t>
      </w:r>
    </w:p>
    <w:p w:rsidR="00B17697" w:rsidRPr="00C618D1" w:rsidRDefault="00B17697" w:rsidP="00B17697">
      <w:pPr>
        <w:pStyle w:val="NoSpacing"/>
        <w:rPr>
          <w:color w:val="548DD4" w:themeColor="text2" w:themeTint="99"/>
          <w:lang w:val="fr-CA"/>
        </w:rPr>
      </w:pPr>
    </w:p>
    <w:p w:rsidR="00B17697" w:rsidRPr="00876D25" w:rsidRDefault="004A09AC" w:rsidP="00B17697">
      <w:pPr>
        <w:pStyle w:val="NoSpacing"/>
        <w:rPr>
          <w:color w:val="548DD4" w:themeColor="text2" w:themeTint="99"/>
          <w:lang w:val="fr-CA"/>
        </w:rPr>
      </w:pPr>
      <w:r w:rsidRPr="002F2329">
        <w:rPr>
          <w:color w:val="548DD4" w:themeColor="text2" w:themeTint="99"/>
          <w:u w:val="single"/>
          <w:lang w:val="fr-CA"/>
        </w:rPr>
        <w:t>Sorties de fonds</w:t>
      </w:r>
    </w:p>
    <w:p w:rsidR="00B17697" w:rsidRPr="00C03840" w:rsidRDefault="00936C9E" w:rsidP="00B17697">
      <w:pPr>
        <w:pStyle w:val="NoSpacing"/>
        <w:rPr>
          <w:color w:val="548DD4" w:themeColor="text2" w:themeTint="99"/>
          <w:lang w:val="fr-CA"/>
        </w:rPr>
      </w:pPr>
      <w:r w:rsidRPr="00C03840">
        <w:rPr>
          <w:color w:val="548DD4" w:themeColor="text2" w:themeTint="99"/>
          <w:lang w:val="fr-CA"/>
        </w:rPr>
        <w:t>Inclu</w:t>
      </w:r>
      <w:r w:rsidR="00C03840" w:rsidRPr="00C03840">
        <w:rPr>
          <w:color w:val="548DD4" w:themeColor="text2" w:themeTint="99"/>
          <w:lang w:val="fr-CA"/>
        </w:rPr>
        <w:t xml:space="preserve">re le coût des ventes d’un mois à l’autre, tel qu’indiqué dans les </w:t>
      </w:r>
      <w:r w:rsidR="00F3656F" w:rsidRPr="00C03840">
        <w:rPr>
          <w:color w:val="548DD4" w:themeColor="text2" w:themeTint="99"/>
          <w:lang w:val="fr-CA"/>
        </w:rPr>
        <w:t>prévisions</w:t>
      </w:r>
      <w:r w:rsidR="00C03840" w:rsidRPr="00C03840">
        <w:rPr>
          <w:color w:val="548DD4" w:themeColor="text2" w:themeTint="99"/>
          <w:lang w:val="fr-CA"/>
        </w:rPr>
        <w:t xml:space="preserve"> de ventes</w:t>
      </w:r>
      <w:r w:rsidRPr="00C03840">
        <w:rPr>
          <w:color w:val="548DD4" w:themeColor="text2" w:themeTint="99"/>
          <w:lang w:val="fr-CA"/>
        </w:rPr>
        <w:t>.</w:t>
      </w:r>
    </w:p>
    <w:p w:rsidR="00B17697" w:rsidRPr="00C03840" w:rsidRDefault="00B17697" w:rsidP="00B17697">
      <w:pPr>
        <w:pStyle w:val="NoSpacing"/>
        <w:rPr>
          <w:color w:val="548DD4" w:themeColor="text2" w:themeTint="99"/>
          <w:lang w:val="fr-CA"/>
        </w:rPr>
      </w:pPr>
    </w:p>
    <w:p w:rsidR="00B17697" w:rsidRPr="004A09AC" w:rsidRDefault="00C03840" w:rsidP="00B17697">
      <w:pPr>
        <w:pStyle w:val="NoSpacing"/>
        <w:rPr>
          <w:color w:val="548DD4" w:themeColor="text2" w:themeTint="99"/>
          <w:lang w:val="fr-CA"/>
        </w:rPr>
      </w:pPr>
      <w:r w:rsidRPr="003E7A9B">
        <w:rPr>
          <w:color w:val="548DD4" w:themeColor="text2" w:themeTint="99"/>
          <w:lang w:val="fr-CA"/>
        </w:rPr>
        <w:t xml:space="preserve">Inclure </w:t>
      </w:r>
      <w:r w:rsidR="003E7A9B" w:rsidRPr="003E7A9B">
        <w:rPr>
          <w:color w:val="548DD4" w:themeColor="text2" w:themeTint="99"/>
          <w:lang w:val="fr-CA"/>
        </w:rPr>
        <w:t>l</w:t>
      </w:r>
      <w:r w:rsidRPr="003E7A9B">
        <w:rPr>
          <w:color w:val="548DD4" w:themeColor="text2" w:themeTint="99"/>
          <w:lang w:val="fr-CA"/>
        </w:rPr>
        <w:t xml:space="preserve">es dépenses générales </w:t>
      </w:r>
      <w:r w:rsidR="00046781" w:rsidRPr="003E7A9B">
        <w:rPr>
          <w:color w:val="548DD4" w:themeColor="text2" w:themeTint="99"/>
          <w:lang w:val="fr-CA"/>
        </w:rPr>
        <w:t>d’un mois à l’autre</w:t>
      </w:r>
      <w:r w:rsidR="00936C9E" w:rsidRPr="003E7A9B">
        <w:rPr>
          <w:color w:val="548DD4" w:themeColor="text2" w:themeTint="99"/>
          <w:lang w:val="fr-CA"/>
        </w:rPr>
        <w:t>.</w:t>
      </w:r>
      <w:r w:rsidR="00680BD9" w:rsidRPr="003E7A9B">
        <w:rPr>
          <w:color w:val="548DD4" w:themeColor="text2" w:themeTint="99"/>
          <w:lang w:val="fr-CA"/>
        </w:rPr>
        <w:t xml:space="preserve"> </w:t>
      </w:r>
      <w:r w:rsidRPr="00C03840">
        <w:rPr>
          <w:color w:val="548DD4" w:themeColor="text2" w:themeTint="99"/>
          <w:lang w:val="fr-CA"/>
        </w:rPr>
        <w:t>Les articles suggérés dans le Rédacteur de plans d’affaires et le modèle de flux de trésorerie ne s’appliquent peut-être pas à votre ent</w:t>
      </w:r>
      <w:r w:rsidR="003E7A9B">
        <w:rPr>
          <w:color w:val="548DD4" w:themeColor="text2" w:themeTint="99"/>
          <w:lang w:val="fr-CA"/>
        </w:rPr>
        <w:t>re</w:t>
      </w:r>
      <w:r w:rsidRPr="00C03840">
        <w:rPr>
          <w:color w:val="548DD4" w:themeColor="text2" w:themeTint="99"/>
          <w:lang w:val="fr-CA"/>
        </w:rPr>
        <w:t>prise et devront être modifi</w:t>
      </w:r>
      <w:r w:rsidR="00E93069">
        <w:rPr>
          <w:color w:val="548DD4" w:themeColor="text2" w:themeTint="99"/>
          <w:lang w:val="fr-CA"/>
        </w:rPr>
        <w:t>é</w:t>
      </w:r>
      <w:r w:rsidRPr="00C03840">
        <w:rPr>
          <w:color w:val="548DD4" w:themeColor="text2" w:themeTint="99"/>
          <w:lang w:val="fr-CA"/>
        </w:rPr>
        <w:t>s en cons</w:t>
      </w:r>
      <w:r>
        <w:rPr>
          <w:color w:val="548DD4" w:themeColor="text2" w:themeTint="99"/>
          <w:lang w:val="fr-CA"/>
        </w:rPr>
        <w:t>é</w:t>
      </w:r>
      <w:r w:rsidRPr="00C03840">
        <w:rPr>
          <w:color w:val="548DD4" w:themeColor="text2" w:themeTint="99"/>
          <w:lang w:val="fr-CA"/>
        </w:rPr>
        <w:t xml:space="preserve">quence. </w:t>
      </w:r>
      <w:r w:rsidR="004A09AC" w:rsidRPr="002F2329">
        <w:rPr>
          <w:color w:val="548DD4" w:themeColor="text2" w:themeTint="99"/>
          <w:lang w:val="fr-CA"/>
        </w:rPr>
        <w:t>Tous les articles ne figurant pas dans la liste devraient être ajoutés</w:t>
      </w:r>
      <w:r w:rsidR="00936C9E" w:rsidRPr="004A09AC">
        <w:rPr>
          <w:color w:val="548DD4" w:themeColor="text2" w:themeTint="99"/>
          <w:lang w:val="fr-CA"/>
        </w:rPr>
        <w:t>.</w:t>
      </w:r>
    </w:p>
    <w:p w:rsidR="00B17697" w:rsidRPr="004A09AC" w:rsidRDefault="00B17697" w:rsidP="00B17697">
      <w:pPr>
        <w:pStyle w:val="NoSpacing"/>
        <w:rPr>
          <w:color w:val="548DD4" w:themeColor="text2" w:themeTint="99"/>
          <w:lang w:val="fr-CA"/>
        </w:rPr>
      </w:pPr>
    </w:p>
    <w:p w:rsidR="00B17697" w:rsidRPr="003E7A9B" w:rsidRDefault="00C03840" w:rsidP="00B17697">
      <w:pPr>
        <w:pStyle w:val="NoSpacing"/>
        <w:rPr>
          <w:color w:val="548DD4" w:themeColor="text2" w:themeTint="99"/>
          <w:lang w:val="fr-CA"/>
        </w:rPr>
      </w:pPr>
      <w:r w:rsidRPr="00C03840">
        <w:rPr>
          <w:color w:val="548DD4" w:themeColor="text2" w:themeTint="99"/>
          <w:lang w:val="fr-CA"/>
        </w:rPr>
        <w:t>Dans les premiers mois, le salaire ou l</w:t>
      </w:r>
      <w:r w:rsidR="003E7A9B">
        <w:rPr>
          <w:color w:val="548DD4" w:themeColor="text2" w:themeTint="99"/>
          <w:lang w:val="fr-CA"/>
        </w:rPr>
        <w:t xml:space="preserve">es retraits </w:t>
      </w:r>
      <w:r w:rsidRPr="00C03840">
        <w:rPr>
          <w:color w:val="548DD4" w:themeColor="text2" w:themeTint="99"/>
          <w:lang w:val="fr-CA"/>
        </w:rPr>
        <w:t>du propr</w:t>
      </w:r>
      <w:r>
        <w:rPr>
          <w:color w:val="548DD4" w:themeColor="text2" w:themeTint="99"/>
          <w:lang w:val="fr-CA"/>
        </w:rPr>
        <w:t xml:space="preserve">iétaire </w:t>
      </w:r>
      <w:r w:rsidR="003E7A9B">
        <w:rPr>
          <w:color w:val="548DD4" w:themeColor="text2" w:themeTint="99"/>
          <w:lang w:val="fr-CA"/>
        </w:rPr>
        <w:t xml:space="preserve">peuvent être limités ou même correspondre à zéro. </w:t>
      </w:r>
      <w:r w:rsidR="003E7A9B" w:rsidRPr="003E7A9B">
        <w:rPr>
          <w:color w:val="548DD4" w:themeColor="text2" w:themeTint="99"/>
          <w:lang w:val="fr-CA"/>
        </w:rPr>
        <w:t>Pour que votre ent</w:t>
      </w:r>
      <w:r w:rsidR="003E7A9B">
        <w:rPr>
          <w:color w:val="548DD4" w:themeColor="text2" w:themeTint="99"/>
          <w:lang w:val="fr-CA"/>
        </w:rPr>
        <w:t>re</w:t>
      </w:r>
      <w:r w:rsidR="003E7A9B" w:rsidRPr="003E7A9B">
        <w:rPr>
          <w:color w:val="548DD4" w:themeColor="text2" w:themeTint="99"/>
          <w:lang w:val="fr-CA"/>
        </w:rPr>
        <w:t>prise soit viable, il faudra éventuellement vo</w:t>
      </w:r>
      <w:r w:rsidR="003E7A9B">
        <w:rPr>
          <w:color w:val="548DD4" w:themeColor="text2" w:themeTint="99"/>
          <w:lang w:val="fr-CA"/>
        </w:rPr>
        <w:t xml:space="preserve">us rémunérer. </w:t>
      </w:r>
    </w:p>
    <w:p w:rsidR="00B17697" w:rsidRPr="003E7A9B" w:rsidRDefault="00B17697" w:rsidP="00B17697">
      <w:pPr>
        <w:pStyle w:val="NoSpacing"/>
        <w:rPr>
          <w:color w:val="548DD4" w:themeColor="text2" w:themeTint="99"/>
          <w:lang w:val="fr-CA"/>
        </w:rPr>
      </w:pPr>
    </w:p>
    <w:p w:rsidR="00B17697" w:rsidRPr="003E7A9B" w:rsidRDefault="003E7A9B" w:rsidP="00B17697">
      <w:pPr>
        <w:pStyle w:val="NoSpacing"/>
        <w:rPr>
          <w:color w:val="548DD4" w:themeColor="text2" w:themeTint="99"/>
          <w:lang w:val="fr-CA"/>
        </w:rPr>
      </w:pPr>
      <w:r w:rsidRPr="003E7A9B">
        <w:rPr>
          <w:color w:val="548DD4" w:themeColor="text2" w:themeTint="99"/>
          <w:lang w:val="fr-CA"/>
        </w:rPr>
        <w:t xml:space="preserve">Inclure le total des </w:t>
      </w:r>
      <w:r>
        <w:rPr>
          <w:color w:val="548DD4" w:themeColor="text2" w:themeTint="99"/>
          <w:lang w:val="fr-CA"/>
        </w:rPr>
        <w:t>coûts associés au démarrage de votre entreprise</w:t>
      </w:r>
      <w:r w:rsidR="00BD0B2B">
        <w:rPr>
          <w:color w:val="548DD4" w:themeColor="text2" w:themeTint="99"/>
          <w:lang w:val="fr-CA"/>
        </w:rPr>
        <w:t>,</w:t>
      </w:r>
      <w:r w:rsidRPr="003E7A9B">
        <w:rPr>
          <w:color w:val="548DD4" w:themeColor="text2" w:themeTint="99"/>
          <w:lang w:val="fr-CA"/>
        </w:rPr>
        <w:t xml:space="preserve"> inscrits dans la feuille sur les frais de d</w:t>
      </w:r>
      <w:r>
        <w:rPr>
          <w:color w:val="548DD4" w:themeColor="text2" w:themeTint="99"/>
          <w:lang w:val="fr-CA"/>
        </w:rPr>
        <w:t>éma</w:t>
      </w:r>
      <w:r w:rsidRPr="003E7A9B">
        <w:rPr>
          <w:color w:val="548DD4" w:themeColor="text2" w:themeTint="99"/>
          <w:lang w:val="fr-CA"/>
        </w:rPr>
        <w:t xml:space="preserve">rrage </w:t>
      </w:r>
      <w:r w:rsidR="00BD0B2B">
        <w:rPr>
          <w:color w:val="548DD4" w:themeColor="text2" w:themeTint="99"/>
          <w:lang w:val="fr-CA"/>
        </w:rPr>
        <w:t>dans</w:t>
      </w:r>
      <w:r w:rsidRPr="003E7A9B">
        <w:rPr>
          <w:color w:val="548DD4" w:themeColor="text2" w:themeTint="99"/>
          <w:lang w:val="fr-CA"/>
        </w:rPr>
        <w:t xml:space="preserve"> le </w:t>
      </w:r>
      <w:r>
        <w:rPr>
          <w:color w:val="548DD4" w:themeColor="text2" w:themeTint="99"/>
          <w:lang w:val="fr-CA"/>
        </w:rPr>
        <w:t>mois au cours du duquel vous planifiez lancer votre entreprise</w:t>
      </w:r>
      <w:r w:rsidR="00936C9E" w:rsidRPr="003E7A9B">
        <w:rPr>
          <w:color w:val="548DD4" w:themeColor="text2" w:themeTint="99"/>
          <w:lang w:val="fr-CA"/>
        </w:rPr>
        <w:t>.</w:t>
      </w:r>
      <w:r w:rsidR="00680BD9" w:rsidRPr="003E7A9B">
        <w:rPr>
          <w:color w:val="548DD4" w:themeColor="text2" w:themeTint="99"/>
          <w:lang w:val="fr-CA"/>
        </w:rPr>
        <w:t xml:space="preserve"> </w:t>
      </w:r>
    </w:p>
    <w:p w:rsidR="00B17697" w:rsidRPr="003E7A9B" w:rsidRDefault="00B17697" w:rsidP="00B17697">
      <w:pPr>
        <w:pStyle w:val="NoSpacing"/>
        <w:rPr>
          <w:color w:val="548DD4" w:themeColor="text2" w:themeTint="99"/>
          <w:lang w:val="fr-CA"/>
        </w:rPr>
      </w:pPr>
    </w:p>
    <w:p w:rsidR="00B17697" w:rsidRPr="003E7A9B" w:rsidRDefault="00936C9E" w:rsidP="00B17697">
      <w:pPr>
        <w:pStyle w:val="NoSpacing"/>
        <w:rPr>
          <w:color w:val="548DD4" w:themeColor="text2" w:themeTint="99"/>
          <w:lang w:val="fr-CA"/>
        </w:rPr>
      </w:pPr>
      <w:r w:rsidRPr="003E7A9B">
        <w:rPr>
          <w:color w:val="548DD4" w:themeColor="text2" w:themeTint="99"/>
          <w:lang w:val="fr-CA"/>
        </w:rPr>
        <w:t>Inclu</w:t>
      </w:r>
      <w:r w:rsidR="003E7A9B" w:rsidRPr="003E7A9B">
        <w:rPr>
          <w:color w:val="548DD4" w:themeColor="text2" w:themeTint="99"/>
          <w:lang w:val="fr-CA"/>
        </w:rPr>
        <w:t>re tous les frais/remboursements, d’un mois à l’autre, tel</w:t>
      </w:r>
      <w:r w:rsidR="00BD0B2B">
        <w:rPr>
          <w:color w:val="548DD4" w:themeColor="text2" w:themeTint="99"/>
          <w:lang w:val="fr-CA"/>
        </w:rPr>
        <w:t>s</w:t>
      </w:r>
      <w:r w:rsidR="006824D3">
        <w:rPr>
          <w:color w:val="548DD4" w:themeColor="text2" w:themeTint="99"/>
          <w:lang w:val="fr-CA"/>
        </w:rPr>
        <w:t xml:space="preserve"> </w:t>
      </w:r>
      <w:r w:rsidR="003E7A9B" w:rsidRPr="003E7A9B">
        <w:rPr>
          <w:color w:val="548DD4" w:themeColor="text2" w:themeTint="99"/>
          <w:lang w:val="fr-CA"/>
        </w:rPr>
        <w:t>que requis par vos s</w:t>
      </w:r>
      <w:r w:rsidR="003E7A9B">
        <w:rPr>
          <w:color w:val="548DD4" w:themeColor="text2" w:themeTint="99"/>
          <w:lang w:val="fr-CA"/>
        </w:rPr>
        <w:t>ources de financement</w:t>
      </w:r>
      <w:r w:rsidRPr="003E7A9B">
        <w:rPr>
          <w:color w:val="548DD4" w:themeColor="text2" w:themeTint="99"/>
          <w:lang w:val="fr-CA"/>
        </w:rPr>
        <w:t>.</w:t>
      </w:r>
    </w:p>
    <w:p w:rsidR="00B17697" w:rsidRPr="003E7A9B" w:rsidRDefault="00B17697" w:rsidP="00B17697">
      <w:pPr>
        <w:pStyle w:val="NoSpacing"/>
        <w:rPr>
          <w:color w:val="548DD4" w:themeColor="text2" w:themeTint="99"/>
          <w:lang w:val="fr-CA"/>
        </w:rPr>
      </w:pPr>
    </w:p>
    <w:p w:rsidR="00B17697" w:rsidRPr="006824D3" w:rsidRDefault="006824D3" w:rsidP="00B17697">
      <w:pPr>
        <w:pStyle w:val="NoSpacing"/>
        <w:rPr>
          <w:color w:val="548DD4" w:themeColor="text2" w:themeTint="99"/>
          <w:lang w:val="fr-CA"/>
        </w:rPr>
      </w:pPr>
      <w:r w:rsidRPr="006824D3">
        <w:rPr>
          <w:color w:val="548DD4" w:themeColor="text2" w:themeTint="99"/>
          <w:lang w:val="fr-CA"/>
        </w:rPr>
        <w:t xml:space="preserve">Les dépenses indiquées dans les flux de trésorerie doivent </w:t>
      </w:r>
      <w:r>
        <w:rPr>
          <w:color w:val="548DD4" w:themeColor="text2" w:themeTint="99"/>
          <w:lang w:val="fr-CA"/>
        </w:rPr>
        <w:t>être entièrement affectées à l’entreprise. Si vous exploitez une entreprise à domicile, vous ne pouvez indiquer une portion de votre loyer ou de votre hypothèque dans vos dépenses, mais cela peut être fait lorsque vous soumettez votre déclaration de revenus</w:t>
      </w:r>
      <w:r w:rsidR="00936C9E" w:rsidRPr="006824D3">
        <w:rPr>
          <w:color w:val="548DD4" w:themeColor="text2" w:themeTint="99"/>
          <w:lang w:val="fr-CA"/>
        </w:rPr>
        <w:t>.</w:t>
      </w:r>
    </w:p>
    <w:p w:rsidR="00B17697" w:rsidRPr="006824D3" w:rsidRDefault="00B17697" w:rsidP="00B17697">
      <w:pPr>
        <w:pStyle w:val="NoSpacing"/>
        <w:rPr>
          <w:color w:val="548DD4" w:themeColor="text2" w:themeTint="99"/>
          <w:lang w:val="fr-CA"/>
        </w:rPr>
      </w:pPr>
    </w:p>
    <w:p w:rsidR="00B17697" w:rsidRPr="004A09AC" w:rsidRDefault="006824D3" w:rsidP="00B17697">
      <w:pPr>
        <w:pStyle w:val="NoSpacing"/>
        <w:rPr>
          <w:color w:val="548DD4" w:themeColor="text2" w:themeTint="99"/>
          <w:lang w:val="fr-CA"/>
        </w:rPr>
      </w:pPr>
      <w:r>
        <w:rPr>
          <w:color w:val="548DD4" w:themeColor="text2" w:themeTint="99"/>
          <w:lang w:val="fr-CA"/>
        </w:rPr>
        <w:t>Vos f</w:t>
      </w:r>
      <w:r w:rsidR="004A09AC" w:rsidRPr="002F2329">
        <w:rPr>
          <w:color w:val="548DD4" w:themeColor="text2" w:themeTint="99"/>
          <w:lang w:val="fr-CA"/>
        </w:rPr>
        <w:t xml:space="preserve">lux </w:t>
      </w:r>
      <w:r w:rsidRPr="002F2329">
        <w:rPr>
          <w:color w:val="548DD4" w:themeColor="text2" w:themeTint="99"/>
          <w:lang w:val="fr-CA"/>
        </w:rPr>
        <w:t xml:space="preserve">nets </w:t>
      </w:r>
      <w:r w:rsidR="004A09AC" w:rsidRPr="002F2329">
        <w:rPr>
          <w:color w:val="548DD4" w:themeColor="text2" w:themeTint="99"/>
          <w:lang w:val="fr-CA"/>
        </w:rPr>
        <w:t>de trésorerie</w:t>
      </w:r>
      <w:r w:rsidR="00936C9E" w:rsidRPr="004A09AC">
        <w:rPr>
          <w:color w:val="548DD4" w:themeColor="text2" w:themeTint="99"/>
          <w:lang w:val="fr-CA"/>
        </w:rPr>
        <w:t xml:space="preserve"> p</w:t>
      </w:r>
      <w:r>
        <w:rPr>
          <w:color w:val="548DD4" w:themeColor="text2" w:themeTint="99"/>
          <w:lang w:val="fr-CA"/>
        </w:rPr>
        <w:t>ar mois représentent la différence entre les r</w:t>
      </w:r>
      <w:r w:rsidR="004A09AC" w:rsidRPr="002F2329">
        <w:rPr>
          <w:color w:val="548DD4" w:themeColor="text2" w:themeTint="99"/>
          <w:lang w:val="fr-CA"/>
        </w:rPr>
        <w:t>entrées de fonds</w:t>
      </w:r>
      <w:r>
        <w:rPr>
          <w:color w:val="548DD4" w:themeColor="text2" w:themeTint="99"/>
          <w:lang w:val="fr-CA"/>
        </w:rPr>
        <w:t xml:space="preserve"> et les s</w:t>
      </w:r>
      <w:r w:rsidR="004A09AC" w:rsidRPr="002F2329">
        <w:rPr>
          <w:color w:val="548DD4" w:themeColor="text2" w:themeTint="99"/>
          <w:lang w:val="fr-CA"/>
        </w:rPr>
        <w:t>orties de fonds</w:t>
      </w:r>
      <w:r w:rsidR="00936C9E" w:rsidRPr="004A09AC">
        <w:rPr>
          <w:color w:val="548DD4" w:themeColor="text2" w:themeTint="99"/>
          <w:lang w:val="fr-CA"/>
        </w:rPr>
        <w:t>.</w:t>
      </w:r>
      <w:r w:rsidR="00680BD9">
        <w:rPr>
          <w:color w:val="548DD4" w:themeColor="text2" w:themeTint="99"/>
          <w:lang w:val="fr-CA"/>
        </w:rPr>
        <w:t xml:space="preserve"> </w:t>
      </w:r>
    </w:p>
    <w:p w:rsidR="00B17697" w:rsidRPr="004A09AC" w:rsidRDefault="00B17697" w:rsidP="00B17697">
      <w:pPr>
        <w:pStyle w:val="NoSpacing"/>
        <w:rPr>
          <w:color w:val="548DD4" w:themeColor="text2" w:themeTint="99"/>
          <w:lang w:val="fr-CA"/>
        </w:rPr>
      </w:pPr>
    </w:p>
    <w:p w:rsidR="00B17697" w:rsidRPr="004A09AC" w:rsidRDefault="004A09AC" w:rsidP="00B17697">
      <w:pPr>
        <w:pStyle w:val="NoSpacing"/>
        <w:rPr>
          <w:color w:val="548DD4" w:themeColor="text2" w:themeTint="99"/>
          <w:lang w:val="fr-CA"/>
        </w:rPr>
      </w:pPr>
      <w:r w:rsidRPr="002F2329">
        <w:rPr>
          <w:color w:val="548DD4" w:themeColor="text2" w:themeTint="99"/>
          <w:lang w:val="fr-CA"/>
        </w:rPr>
        <w:t>La valeur inscrite à la ligne correspondant aux flux de trésorerie cumulés doit être positive ou de zéro chaque mois, sans exception</w:t>
      </w:r>
      <w:r w:rsidR="00936C9E" w:rsidRPr="004A09AC">
        <w:rPr>
          <w:color w:val="548DD4" w:themeColor="text2" w:themeTint="99"/>
          <w:lang w:val="fr-CA"/>
        </w:rPr>
        <w:t>.</w:t>
      </w:r>
      <w:r w:rsidR="00680BD9">
        <w:rPr>
          <w:color w:val="548DD4" w:themeColor="text2" w:themeTint="99"/>
          <w:lang w:val="fr-CA"/>
        </w:rPr>
        <w:t xml:space="preserve"> </w:t>
      </w:r>
      <w:r w:rsidRPr="002F2329">
        <w:rPr>
          <w:color w:val="548DD4" w:themeColor="text2" w:themeTint="99"/>
          <w:lang w:val="fr-CA"/>
        </w:rPr>
        <w:t>Dans le cas contraire, il vous faudra ajuster vos dépenses, trouver d’autres sources de financement ou réévaluer l’efficacité de vos stratégies de marketing, afin de combler le manque à gagner</w:t>
      </w:r>
      <w:r w:rsidR="00936C9E" w:rsidRPr="004A09AC">
        <w:rPr>
          <w:color w:val="548DD4" w:themeColor="text2" w:themeTint="99"/>
          <w:lang w:val="fr-CA"/>
        </w:rPr>
        <w:t>.</w:t>
      </w:r>
    </w:p>
    <w:p w:rsidR="00B17697" w:rsidRPr="004A09AC" w:rsidRDefault="00B17697" w:rsidP="00B17697">
      <w:pPr>
        <w:pStyle w:val="NoSpacing"/>
        <w:rPr>
          <w:color w:val="548DD4" w:themeColor="text2" w:themeTint="99"/>
          <w:lang w:val="fr-CA"/>
        </w:rPr>
      </w:pPr>
    </w:p>
    <w:p w:rsidR="00B17697" w:rsidRPr="004A09AC" w:rsidRDefault="006824D3" w:rsidP="00B17697">
      <w:pPr>
        <w:pStyle w:val="NoSpacing"/>
        <w:rPr>
          <w:color w:val="548DD4" w:themeColor="text2" w:themeTint="99"/>
          <w:lang w:val="fr-CA"/>
        </w:rPr>
      </w:pPr>
      <w:r w:rsidRPr="006824D3">
        <w:rPr>
          <w:color w:val="548DD4" w:themeColor="text2" w:themeTint="99"/>
          <w:lang w:val="fr-CA"/>
        </w:rPr>
        <w:lastRenderedPageBreak/>
        <w:t xml:space="preserve">Vous devrez </w:t>
      </w:r>
      <w:r>
        <w:rPr>
          <w:color w:val="548DD4" w:themeColor="text2" w:themeTint="99"/>
          <w:lang w:val="fr-CA"/>
        </w:rPr>
        <w:t>prévoir</w:t>
      </w:r>
      <w:r w:rsidRPr="006824D3">
        <w:rPr>
          <w:color w:val="548DD4" w:themeColor="text2" w:themeTint="99"/>
          <w:lang w:val="fr-CA"/>
        </w:rPr>
        <w:t xml:space="preserve"> approximativement entre 20 et 25 % de vos bénéfi</w:t>
      </w:r>
      <w:r>
        <w:rPr>
          <w:color w:val="548DD4" w:themeColor="text2" w:themeTint="99"/>
          <w:lang w:val="fr-CA"/>
        </w:rPr>
        <w:t>ces pour vos impôts. S</w:t>
      </w:r>
      <w:r w:rsidR="004A09AC" w:rsidRPr="002F2329">
        <w:rPr>
          <w:color w:val="548DD4" w:themeColor="text2" w:themeTint="99"/>
          <w:lang w:val="fr-CA"/>
        </w:rPr>
        <w:t>i vous exploitez une entreprise individuelle, vous paierez habituellement vos impôts en mars ou en avril</w:t>
      </w:r>
      <w:r w:rsidR="00936C9E" w:rsidRPr="004A09AC">
        <w:rPr>
          <w:color w:val="548DD4" w:themeColor="text2" w:themeTint="99"/>
          <w:lang w:val="fr-CA"/>
        </w:rPr>
        <w:t>.</w:t>
      </w:r>
    </w:p>
    <w:p w:rsidR="00B17697" w:rsidRPr="004A09AC" w:rsidRDefault="00B17697" w:rsidP="00B17697">
      <w:pPr>
        <w:pStyle w:val="NoSpacing"/>
        <w:rPr>
          <w:color w:val="548DD4" w:themeColor="text2" w:themeTint="99"/>
          <w:lang w:val="fr-CA"/>
        </w:rPr>
      </w:pPr>
    </w:p>
    <w:p w:rsidR="00B17697" w:rsidRPr="00D46FC8" w:rsidRDefault="006824D3" w:rsidP="00B17697">
      <w:pPr>
        <w:pStyle w:val="NoSpacing"/>
        <w:rPr>
          <w:color w:val="548DD4" w:themeColor="text2" w:themeTint="99"/>
          <w:lang w:val="fr-CA"/>
        </w:rPr>
      </w:pPr>
      <w:r w:rsidRPr="006824D3">
        <w:rPr>
          <w:color w:val="548DD4" w:themeColor="text2" w:themeTint="99"/>
          <w:lang w:val="fr-CA"/>
        </w:rPr>
        <w:t>Les flux de trésorerie sont l’outil financier le plu</w:t>
      </w:r>
      <w:r>
        <w:rPr>
          <w:color w:val="548DD4" w:themeColor="text2" w:themeTint="99"/>
          <w:lang w:val="fr-CA"/>
        </w:rPr>
        <w:t xml:space="preserve">s important pour une entreprise. </w:t>
      </w:r>
      <w:r w:rsidR="00BD0B2B">
        <w:rPr>
          <w:color w:val="548DD4" w:themeColor="text2" w:themeTint="99"/>
          <w:lang w:val="fr-CA"/>
        </w:rPr>
        <w:t xml:space="preserve">Ce sont eux qui </w:t>
      </w:r>
      <w:r w:rsidRPr="006824D3">
        <w:rPr>
          <w:color w:val="548DD4" w:themeColor="text2" w:themeTint="99"/>
          <w:lang w:val="fr-CA"/>
        </w:rPr>
        <w:t>mettent vos hypoth</w:t>
      </w:r>
      <w:r>
        <w:rPr>
          <w:color w:val="548DD4" w:themeColor="text2" w:themeTint="99"/>
          <w:lang w:val="fr-CA"/>
        </w:rPr>
        <w:t>è</w:t>
      </w:r>
      <w:r w:rsidRPr="006824D3">
        <w:rPr>
          <w:color w:val="548DD4" w:themeColor="text2" w:themeTint="99"/>
          <w:lang w:val="fr-CA"/>
        </w:rPr>
        <w:t>ses au défi</w:t>
      </w:r>
      <w:r w:rsidR="00BD0B2B">
        <w:rPr>
          <w:color w:val="548DD4" w:themeColor="text2" w:themeTint="99"/>
          <w:lang w:val="fr-CA"/>
        </w:rPr>
        <w:t xml:space="preserve"> afin de</w:t>
      </w:r>
      <w:r>
        <w:rPr>
          <w:color w:val="548DD4" w:themeColor="text2" w:themeTint="99"/>
          <w:lang w:val="fr-CA"/>
        </w:rPr>
        <w:t xml:space="preserve"> vous assurer que rien n’a été omis. </w:t>
      </w:r>
      <w:r w:rsidR="00D46FC8" w:rsidRPr="00D46FC8">
        <w:rPr>
          <w:color w:val="548DD4" w:themeColor="text2" w:themeTint="99"/>
          <w:lang w:val="fr-CA"/>
        </w:rPr>
        <w:t>Une fois votre ent</w:t>
      </w:r>
      <w:r w:rsidR="00D46FC8">
        <w:rPr>
          <w:color w:val="548DD4" w:themeColor="text2" w:themeTint="99"/>
          <w:lang w:val="fr-CA"/>
        </w:rPr>
        <w:t>re</w:t>
      </w:r>
      <w:r w:rsidR="00D46FC8" w:rsidRPr="00D46FC8">
        <w:rPr>
          <w:color w:val="548DD4" w:themeColor="text2" w:themeTint="99"/>
          <w:lang w:val="fr-CA"/>
        </w:rPr>
        <w:t>prise lanc</w:t>
      </w:r>
      <w:r w:rsidR="00D46FC8">
        <w:rPr>
          <w:color w:val="548DD4" w:themeColor="text2" w:themeTint="99"/>
          <w:lang w:val="fr-CA"/>
        </w:rPr>
        <w:t>é</w:t>
      </w:r>
      <w:r w:rsidR="00D46FC8" w:rsidRPr="00D46FC8">
        <w:rPr>
          <w:color w:val="548DD4" w:themeColor="text2" w:themeTint="99"/>
          <w:lang w:val="fr-CA"/>
        </w:rPr>
        <w:t>e et en exploit</w:t>
      </w:r>
      <w:r w:rsidR="00D46FC8">
        <w:rPr>
          <w:color w:val="548DD4" w:themeColor="text2" w:themeTint="99"/>
          <w:lang w:val="fr-CA"/>
        </w:rPr>
        <w:t xml:space="preserve">ation, vous pourrez comparer les flux de trésorerie réels et ceux qui avaient été projetés dans le </w:t>
      </w:r>
      <w:hyperlink r:id="rId37" w:history="1">
        <w:r w:rsidR="00131DC4" w:rsidRPr="0066755A">
          <w:rPr>
            <w:rStyle w:val="Hyperlink"/>
            <w:lang w:val="fr-CA"/>
          </w:rPr>
          <w:t>M</w:t>
        </w:r>
        <w:r w:rsidR="00D46FC8" w:rsidRPr="0066755A">
          <w:rPr>
            <w:rStyle w:val="Hyperlink"/>
            <w:lang w:val="fr-CA"/>
          </w:rPr>
          <w:t xml:space="preserve">odèle de flux de trésorerie </w:t>
        </w:r>
        <w:r w:rsidR="00131DC4" w:rsidRPr="0066755A">
          <w:rPr>
            <w:rStyle w:val="Hyperlink"/>
            <w:lang w:val="fr-CA"/>
          </w:rPr>
          <w:t>d</w:t>
        </w:r>
        <w:r w:rsidR="00D46FC8" w:rsidRPr="0066755A">
          <w:rPr>
            <w:rStyle w:val="Hyperlink"/>
            <w:lang w:val="fr-CA"/>
          </w:rPr>
          <w:t>’exploitation</w:t>
        </w:r>
      </w:hyperlink>
      <w:r w:rsidR="00936C9E" w:rsidRPr="00D46FC8">
        <w:rPr>
          <w:color w:val="548DD4" w:themeColor="text2" w:themeTint="99"/>
          <w:lang w:val="fr-CA"/>
        </w:rPr>
        <w:t>.</w:t>
      </w:r>
      <w:r w:rsidR="00680BD9" w:rsidRPr="00D46FC8">
        <w:rPr>
          <w:color w:val="548DD4" w:themeColor="text2" w:themeTint="99"/>
          <w:lang w:val="fr-CA"/>
        </w:rPr>
        <w:t xml:space="preserve"> </w:t>
      </w:r>
    </w:p>
    <w:p w:rsidR="00B17697" w:rsidRPr="00D46FC8" w:rsidRDefault="00B17697" w:rsidP="00B17697">
      <w:pPr>
        <w:pStyle w:val="NoSpacing"/>
        <w:rPr>
          <w:color w:val="548DD4" w:themeColor="text2" w:themeTint="99"/>
          <w:lang w:val="fr-CA"/>
        </w:rPr>
      </w:pPr>
    </w:p>
    <w:p w:rsidR="00B17697" w:rsidRPr="00142A00" w:rsidRDefault="00142A00" w:rsidP="00B17697">
      <w:pPr>
        <w:pStyle w:val="NoSpacing"/>
        <w:jc w:val="center"/>
        <w:rPr>
          <w:color w:val="548DD4" w:themeColor="text2" w:themeTint="99"/>
          <w:lang w:val="fr-CA"/>
        </w:rPr>
      </w:pPr>
      <w:r w:rsidRPr="002F2329">
        <w:rPr>
          <w:b/>
          <w:color w:val="548DD4" w:themeColor="text2" w:themeTint="99"/>
          <w:lang w:val="fr-CA"/>
        </w:rPr>
        <w:t>Les flux de trésorerie sont un élément vital de l’entreprise</w:t>
      </w:r>
    </w:p>
    <w:p w:rsidR="00B17697" w:rsidRPr="00142A00" w:rsidRDefault="00B17697" w:rsidP="00B17697">
      <w:pPr>
        <w:pStyle w:val="NoSpacing"/>
        <w:rPr>
          <w:color w:val="548DD4" w:themeColor="text2" w:themeTint="99"/>
          <w:lang w:val="fr-CA"/>
        </w:rPr>
      </w:pPr>
    </w:p>
    <w:p w:rsidR="00B17697" w:rsidRPr="004E5DE2" w:rsidRDefault="00936C9E" w:rsidP="00B17697">
      <w:pPr>
        <w:pStyle w:val="NoSpacing"/>
        <w:rPr>
          <w:rFonts w:asciiTheme="minorHAnsi" w:eastAsiaTheme="majorEastAsia" w:hAnsiTheme="minorHAnsi" w:cstheme="majorBidi"/>
          <w:b/>
          <w:bCs/>
          <w:sz w:val="28"/>
          <w:szCs w:val="28"/>
        </w:rPr>
      </w:pPr>
      <w:r>
        <w:rPr>
          <w:rFonts w:asciiTheme="minorHAnsi" w:eastAsiaTheme="majorEastAsia" w:hAnsiTheme="minorHAnsi" w:cstheme="majorBidi"/>
          <w:b/>
          <w:bCs/>
          <w:sz w:val="28"/>
          <w:szCs w:val="28"/>
        </w:rPr>
        <w:t>6.4</w:t>
      </w:r>
      <w:r>
        <w:rPr>
          <w:rFonts w:asciiTheme="minorHAnsi" w:eastAsiaTheme="majorEastAsia" w:hAnsiTheme="minorHAnsi" w:cstheme="majorBidi"/>
          <w:b/>
          <w:bCs/>
          <w:sz w:val="28"/>
          <w:szCs w:val="28"/>
        </w:rPr>
        <w:tab/>
      </w:r>
      <w:proofErr w:type="spellStart"/>
      <w:r w:rsidR="00F3656F" w:rsidRPr="002F2329">
        <w:rPr>
          <w:rFonts w:asciiTheme="minorHAnsi" w:eastAsiaTheme="majorEastAsia" w:hAnsiTheme="minorHAnsi" w:cstheme="majorBidi"/>
          <w:b/>
          <w:bCs/>
          <w:sz w:val="28"/>
          <w:szCs w:val="28"/>
        </w:rPr>
        <w:t>État</w:t>
      </w:r>
      <w:proofErr w:type="spellEnd"/>
      <w:r w:rsidR="00142A00" w:rsidRPr="002F2329">
        <w:rPr>
          <w:rFonts w:asciiTheme="minorHAnsi" w:eastAsiaTheme="majorEastAsia" w:hAnsiTheme="minorHAnsi" w:cstheme="majorBidi"/>
          <w:b/>
          <w:bCs/>
          <w:sz w:val="28"/>
          <w:szCs w:val="28"/>
        </w:rPr>
        <w:t xml:space="preserve"> des </w:t>
      </w:r>
      <w:proofErr w:type="spellStart"/>
      <w:r w:rsidR="00142A00" w:rsidRPr="002F2329">
        <w:rPr>
          <w:rFonts w:asciiTheme="minorHAnsi" w:eastAsiaTheme="majorEastAsia" w:hAnsiTheme="minorHAnsi" w:cstheme="majorBidi"/>
          <w:b/>
          <w:bCs/>
          <w:sz w:val="28"/>
          <w:szCs w:val="28"/>
        </w:rPr>
        <w:t>résultats</w:t>
      </w:r>
      <w:proofErr w:type="spellEnd"/>
    </w:p>
    <w:p w:rsidR="00B17697" w:rsidRPr="00BD0B2B" w:rsidRDefault="00BD0B2B" w:rsidP="00B17697">
      <w:pPr>
        <w:pStyle w:val="NoSpacing"/>
        <w:rPr>
          <w:color w:val="548DD4" w:themeColor="text2" w:themeTint="99"/>
          <w:lang w:val="fr-CA"/>
        </w:rPr>
      </w:pPr>
      <w:r w:rsidRPr="00BD0B2B">
        <w:rPr>
          <w:color w:val="548DD4" w:themeColor="text2" w:themeTint="99"/>
          <w:lang w:val="fr-CA"/>
        </w:rPr>
        <w:t>L’é</w:t>
      </w:r>
      <w:r w:rsidR="00142A00" w:rsidRPr="002F2329">
        <w:rPr>
          <w:color w:val="548DD4" w:themeColor="text2" w:themeTint="99"/>
          <w:lang w:val="fr-CA"/>
        </w:rPr>
        <w:t>tat des résultats</w:t>
      </w:r>
      <w:r w:rsidR="00936C9E" w:rsidRPr="00BD0B2B">
        <w:rPr>
          <w:color w:val="548DD4" w:themeColor="text2" w:themeTint="99"/>
          <w:lang w:val="fr-CA"/>
        </w:rPr>
        <w:t xml:space="preserve"> </w:t>
      </w:r>
      <w:r w:rsidRPr="00BD0B2B">
        <w:rPr>
          <w:color w:val="548DD4" w:themeColor="text2" w:themeTint="99"/>
          <w:lang w:val="fr-CA"/>
        </w:rPr>
        <w:t xml:space="preserve">est généré automatiquement par </w:t>
      </w:r>
      <w:r>
        <w:rPr>
          <w:color w:val="548DD4" w:themeColor="text2" w:themeTint="99"/>
          <w:lang w:val="fr-CA"/>
        </w:rPr>
        <w:t xml:space="preserve">le Rédacteur de plans d’affaires ou le modèle de </w:t>
      </w:r>
      <w:r w:rsidR="0066755A">
        <w:rPr>
          <w:color w:val="548DD4" w:themeColor="text2" w:themeTint="99"/>
          <w:lang w:val="fr-CA"/>
        </w:rPr>
        <w:t>présentation d’</w:t>
      </w:r>
      <w:proofErr w:type="spellStart"/>
      <w:r w:rsidR="0066755A">
        <w:rPr>
          <w:color w:val="548DD4" w:themeColor="text2" w:themeTint="99"/>
          <w:lang w:val="fr-CA"/>
        </w:rPr>
        <w:t>etats</w:t>
      </w:r>
      <w:proofErr w:type="spellEnd"/>
      <w:r w:rsidR="0066755A">
        <w:rPr>
          <w:color w:val="548DD4" w:themeColor="text2" w:themeTint="99"/>
          <w:lang w:val="fr-CA"/>
        </w:rPr>
        <w:t xml:space="preserve"> financier</w:t>
      </w:r>
      <w:r>
        <w:rPr>
          <w:color w:val="548DD4" w:themeColor="text2" w:themeTint="99"/>
          <w:lang w:val="fr-CA"/>
        </w:rPr>
        <w:t xml:space="preserve"> de Futurpreneur Canada.</w:t>
      </w:r>
    </w:p>
    <w:p w:rsidR="00B17697" w:rsidRPr="00BD0B2B" w:rsidRDefault="00B17697" w:rsidP="00B17697">
      <w:pPr>
        <w:pStyle w:val="NoSpacing"/>
        <w:rPr>
          <w:color w:val="548DD4" w:themeColor="text2" w:themeTint="99"/>
          <w:lang w:val="fr-CA"/>
        </w:rPr>
      </w:pPr>
    </w:p>
    <w:p w:rsidR="00B17697" w:rsidRPr="00BD0B2B" w:rsidRDefault="00142A00" w:rsidP="00B17697">
      <w:pPr>
        <w:pStyle w:val="NoSpacing"/>
        <w:rPr>
          <w:color w:val="548DD4" w:themeColor="text2" w:themeTint="99"/>
          <w:lang w:val="fr-CA"/>
        </w:rPr>
      </w:pPr>
      <w:r w:rsidRPr="002F2329">
        <w:rPr>
          <w:color w:val="548DD4" w:themeColor="text2" w:themeTint="99"/>
          <w:lang w:val="fr-CA"/>
        </w:rPr>
        <w:t>L’état des résultats indique quel bénéfice/perte sera généré par votre entreprise en un an</w:t>
      </w:r>
      <w:r w:rsidR="00936C9E" w:rsidRPr="00142A00">
        <w:rPr>
          <w:color w:val="548DD4" w:themeColor="text2" w:themeTint="99"/>
          <w:lang w:val="fr-CA"/>
        </w:rPr>
        <w:t>.</w:t>
      </w:r>
      <w:r w:rsidR="00680BD9">
        <w:rPr>
          <w:color w:val="548DD4" w:themeColor="text2" w:themeTint="99"/>
          <w:lang w:val="fr-CA"/>
        </w:rPr>
        <w:t xml:space="preserve"> </w:t>
      </w:r>
      <w:r w:rsidR="00BD0B2B">
        <w:rPr>
          <w:color w:val="548DD4" w:themeColor="text2" w:themeTint="99"/>
          <w:lang w:val="fr-CA"/>
        </w:rPr>
        <w:t>Vous pouvez toutefois déduire quel sera vos bénéfices et vos pertes à partir de vos flux de trésorerie.</w:t>
      </w:r>
      <w:r w:rsidR="00680BD9" w:rsidRPr="00BD0B2B">
        <w:rPr>
          <w:color w:val="548DD4" w:themeColor="text2" w:themeTint="99"/>
          <w:lang w:val="fr-CA"/>
        </w:rPr>
        <w:t xml:space="preserve"> </w:t>
      </w:r>
    </w:p>
    <w:p w:rsidR="00D77EA4" w:rsidRPr="00BD0B2B" w:rsidRDefault="00D77EA4" w:rsidP="00B17697">
      <w:pPr>
        <w:pStyle w:val="NoSpacing"/>
        <w:rPr>
          <w:b/>
          <w:lang w:val="fr-CA"/>
        </w:rPr>
      </w:pPr>
    </w:p>
    <w:p w:rsidR="00BF547C" w:rsidRDefault="00BF547C">
      <w:pPr>
        <w:rPr>
          <w:b/>
          <w:sz w:val="36"/>
          <w:szCs w:val="36"/>
        </w:rPr>
      </w:pPr>
      <w:r>
        <w:rPr>
          <w:b/>
          <w:sz w:val="36"/>
          <w:szCs w:val="36"/>
        </w:rPr>
        <w:br w:type="page"/>
      </w:r>
    </w:p>
    <w:p w:rsidR="00B17697" w:rsidRPr="00427A9B" w:rsidRDefault="00936C9E" w:rsidP="00B17697">
      <w:pPr>
        <w:pStyle w:val="NoSpacing"/>
        <w:rPr>
          <w:b/>
          <w:sz w:val="36"/>
          <w:szCs w:val="36"/>
        </w:rPr>
      </w:pPr>
      <w:proofErr w:type="spellStart"/>
      <w:r w:rsidRPr="00427A9B">
        <w:rPr>
          <w:b/>
          <w:sz w:val="36"/>
          <w:szCs w:val="36"/>
        </w:rPr>
        <w:lastRenderedPageBreak/>
        <w:t>A</w:t>
      </w:r>
      <w:r w:rsidR="00BD0B2B">
        <w:rPr>
          <w:b/>
          <w:sz w:val="36"/>
          <w:szCs w:val="36"/>
        </w:rPr>
        <w:t>nnexe</w:t>
      </w:r>
      <w:proofErr w:type="spellEnd"/>
    </w:p>
    <w:p w:rsidR="00B17697" w:rsidRPr="00C572C2" w:rsidRDefault="00936C9E" w:rsidP="00B17697">
      <w:pPr>
        <w:pStyle w:val="NoSpacing"/>
        <w:rPr>
          <w:color w:val="548DD4" w:themeColor="text2" w:themeTint="99"/>
          <w:lang w:val="fr-CA"/>
        </w:rPr>
      </w:pPr>
      <w:r w:rsidRPr="00BD0B2B">
        <w:rPr>
          <w:color w:val="548DD4" w:themeColor="text2" w:themeTint="99"/>
          <w:lang w:val="fr-CA"/>
        </w:rPr>
        <w:t>Inclu</w:t>
      </w:r>
      <w:r w:rsidR="00BD0B2B" w:rsidRPr="00BD0B2B">
        <w:rPr>
          <w:color w:val="548DD4" w:themeColor="text2" w:themeTint="99"/>
          <w:lang w:val="fr-CA"/>
        </w:rPr>
        <w:t>r</w:t>
      </w:r>
      <w:r w:rsidRPr="00BD0B2B">
        <w:rPr>
          <w:color w:val="548DD4" w:themeColor="text2" w:themeTint="99"/>
          <w:lang w:val="fr-CA"/>
        </w:rPr>
        <w:t xml:space="preserve">e </w:t>
      </w:r>
      <w:r w:rsidR="00BD0B2B" w:rsidRPr="00BD0B2B">
        <w:rPr>
          <w:color w:val="548DD4" w:themeColor="text2" w:themeTint="99"/>
          <w:lang w:val="fr-CA"/>
        </w:rPr>
        <w:t>des illustrations de votre produit, un plan de votre magasin, son aménagement, les curriculum vitae</w:t>
      </w:r>
      <w:r w:rsidRPr="00BD0B2B">
        <w:rPr>
          <w:color w:val="548DD4" w:themeColor="text2" w:themeTint="99"/>
          <w:lang w:val="fr-CA"/>
        </w:rPr>
        <w:t xml:space="preserve">, </w:t>
      </w:r>
      <w:r w:rsidR="00C572C2">
        <w:rPr>
          <w:color w:val="548DD4" w:themeColor="text2" w:themeTint="99"/>
          <w:lang w:val="fr-CA"/>
        </w:rPr>
        <w:t>les détails du sondage et tout autre renseignement ou documents supplémentaires</w:t>
      </w:r>
      <w:r w:rsidRPr="00C572C2">
        <w:rPr>
          <w:color w:val="548DD4" w:themeColor="text2" w:themeTint="99"/>
          <w:lang w:val="fr-CA"/>
        </w:rPr>
        <w:t>.</w:t>
      </w:r>
      <w:r w:rsidR="00680BD9" w:rsidRPr="00C572C2">
        <w:rPr>
          <w:color w:val="548DD4" w:themeColor="text2" w:themeTint="99"/>
          <w:lang w:val="fr-CA"/>
        </w:rPr>
        <w:t xml:space="preserve"> </w:t>
      </w:r>
    </w:p>
    <w:p w:rsidR="00B17697" w:rsidRPr="00C572C2" w:rsidRDefault="00B17697" w:rsidP="00B17697">
      <w:pPr>
        <w:pStyle w:val="NoSpacing"/>
        <w:rPr>
          <w:b/>
          <w:color w:val="548DD4" w:themeColor="text2" w:themeTint="99"/>
          <w:lang w:val="fr-CA"/>
        </w:rPr>
      </w:pPr>
    </w:p>
    <w:p w:rsidR="00C572C2" w:rsidRDefault="00C572C2" w:rsidP="00B17697">
      <w:pPr>
        <w:pStyle w:val="NoSpacing"/>
        <w:rPr>
          <w:b/>
          <w:color w:val="548DD4" w:themeColor="text2" w:themeTint="99"/>
        </w:rPr>
      </w:pPr>
    </w:p>
    <w:p w:rsidR="00F43C61" w:rsidRPr="00F43C61" w:rsidRDefault="00F43C61" w:rsidP="00F43C61">
      <w:pPr>
        <w:pStyle w:val="NoSpacing"/>
        <w:rPr>
          <w:b/>
          <w:color w:val="548DD4"/>
          <w:lang w:val="fr-CA"/>
        </w:rPr>
      </w:pPr>
      <w:r w:rsidRPr="00F43C61">
        <w:rPr>
          <w:b/>
          <w:color w:val="548DD4"/>
          <w:lang w:val="fr-CA"/>
        </w:rPr>
        <w:t>Échantillons de questions pertinentes pour un service de tutorat :</w:t>
      </w:r>
    </w:p>
    <w:p w:rsidR="00F43C61" w:rsidRPr="00F43C61" w:rsidRDefault="00F43C61" w:rsidP="00F43C61">
      <w:pPr>
        <w:pStyle w:val="NoSpacing"/>
        <w:rPr>
          <w:b/>
          <w:color w:val="548DD4"/>
          <w:lang w:val="fr-CA"/>
        </w:rPr>
      </w:pPr>
    </w:p>
    <w:p w:rsidR="00F43C61" w:rsidRPr="00F43C61" w:rsidRDefault="00F43C61" w:rsidP="00F43C61">
      <w:pPr>
        <w:pStyle w:val="NoSpacing"/>
        <w:rPr>
          <w:color w:val="548DD4"/>
          <w:lang w:val="fr-CA"/>
        </w:rPr>
      </w:pPr>
      <w:r w:rsidRPr="00F43C61">
        <w:rPr>
          <w:color w:val="548DD4"/>
          <w:lang w:val="fr-CA"/>
        </w:rPr>
        <w:t xml:space="preserve">1. Quel élément </w:t>
      </w:r>
      <w:proofErr w:type="spellStart"/>
      <w:r w:rsidRPr="00F43C61">
        <w:rPr>
          <w:color w:val="548DD4"/>
          <w:lang w:val="fr-CA"/>
        </w:rPr>
        <w:t>prenez-vous</w:t>
      </w:r>
      <w:proofErr w:type="spellEnd"/>
      <w:r w:rsidRPr="00F43C61">
        <w:rPr>
          <w:color w:val="548DD4"/>
          <w:lang w:val="fr-CA"/>
        </w:rPr>
        <w:t xml:space="preserve"> en considération lors de l’embauche d’un tuteur? </w:t>
      </w:r>
    </w:p>
    <w:p w:rsidR="00F43C61" w:rsidRPr="00F43C61" w:rsidRDefault="00F43C61" w:rsidP="00F43C61">
      <w:pPr>
        <w:pStyle w:val="NoSpacing"/>
        <w:ind w:left="284"/>
        <w:rPr>
          <w:i/>
          <w:color w:val="548DD4"/>
          <w:lang w:val="fr-CA"/>
        </w:rPr>
      </w:pPr>
      <w:r w:rsidRPr="00F43C61">
        <w:rPr>
          <w:i/>
          <w:color w:val="548DD4"/>
          <w:lang w:val="fr-CA"/>
        </w:rPr>
        <w:t xml:space="preserve">   Attribuez une note par ordre d’importance de 1 à 5 </w:t>
      </w:r>
    </w:p>
    <w:p w:rsidR="00F43C61" w:rsidRPr="00BF445D" w:rsidRDefault="00F43C61" w:rsidP="00407B9F">
      <w:pPr>
        <w:pStyle w:val="NoSpacing"/>
        <w:numPr>
          <w:ilvl w:val="0"/>
          <w:numId w:val="22"/>
        </w:numPr>
        <w:rPr>
          <w:color w:val="548DD4"/>
        </w:rPr>
      </w:pPr>
      <w:r>
        <w:rPr>
          <w:color w:val="548DD4"/>
        </w:rPr>
        <w:t xml:space="preserve">La </w:t>
      </w:r>
      <w:proofErr w:type="spellStart"/>
      <w:r>
        <w:rPr>
          <w:color w:val="548DD4"/>
        </w:rPr>
        <w:t>proximité</w:t>
      </w:r>
      <w:proofErr w:type="spellEnd"/>
      <w:r>
        <w:rPr>
          <w:color w:val="548DD4"/>
        </w:rPr>
        <w:t xml:space="preserve"> du lieu</w:t>
      </w:r>
    </w:p>
    <w:p w:rsidR="00F43C61" w:rsidRPr="00BF445D" w:rsidRDefault="00F43C61" w:rsidP="00407B9F">
      <w:pPr>
        <w:pStyle w:val="NoSpacing"/>
        <w:numPr>
          <w:ilvl w:val="0"/>
          <w:numId w:val="22"/>
        </w:numPr>
        <w:rPr>
          <w:color w:val="548DD4"/>
        </w:rPr>
      </w:pPr>
      <w:r>
        <w:rPr>
          <w:color w:val="548DD4"/>
        </w:rPr>
        <w:t xml:space="preserve">Le </w:t>
      </w:r>
      <w:r w:rsidRPr="00BF445D">
        <w:rPr>
          <w:color w:val="548DD4"/>
        </w:rPr>
        <w:t>pri</w:t>
      </w:r>
      <w:r>
        <w:rPr>
          <w:color w:val="548DD4"/>
        </w:rPr>
        <w:t>x</w:t>
      </w:r>
    </w:p>
    <w:p w:rsidR="00F43C61" w:rsidRPr="00C42956" w:rsidRDefault="00F43C61" w:rsidP="00407B9F">
      <w:pPr>
        <w:pStyle w:val="NoSpacing"/>
        <w:numPr>
          <w:ilvl w:val="0"/>
          <w:numId w:val="22"/>
        </w:numPr>
        <w:rPr>
          <w:color w:val="548DD4"/>
        </w:rPr>
      </w:pPr>
      <w:r>
        <w:rPr>
          <w:color w:val="548DD4"/>
        </w:rPr>
        <w:t>L</w:t>
      </w:r>
      <w:r w:rsidRPr="00C42956">
        <w:rPr>
          <w:color w:val="548DD4"/>
        </w:rPr>
        <w:t>e service à domicile</w:t>
      </w:r>
    </w:p>
    <w:p w:rsidR="00F43C61" w:rsidRPr="00C42956" w:rsidRDefault="00F43C61" w:rsidP="00407B9F">
      <w:pPr>
        <w:pStyle w:val="NoSpacing"/>
        <w:numPr>
          <w:ilvl w:val="0"/>
          <w:numId w:val="22"/>
        </w:numPr>
        <w:rPr>
          <w:color w:val="548DD4"/>
        </w:rPr>
      </w:pPr>
      <w:r>
        <w:rPr>
          <w:color w:val="548DD4"/>
        </w:rPr>
        <w:t>L</w:t>
      </w:r>
      <w:r w:rsidRPr="00C42956">
        <w:rPr>
          <w:color w:val="548DD4"/>
        </w:rPr>
        <w:t xml:space="preserve">a </w:t>
      </w:r>
      <w:proofErr w:type="spellStart"/>
      <w:r w:rsidRPr="00C42956">
        <w:rPr>
          <w:color w:val="548DD4"/>
        </w:rPr>
        <w:t>réputation</w:t>
      </w:r>
      <w:proofErr w:type="spellEnd"/>
      <w:r w:rsidRPr="00C42956">
        <w:rPr>
          <w:color w:val="548DD4"/>
        </w:rPr>
        <w:t xml:space="preserve"> du </w:t>
      </w:r>
      <w:proofErr w:type="spellStart"/>
      <w:r w:rsidRPr="00C42956">
        <w:rPr>
          <w:color w:val="548DD4"/>
        </w:rPr>
        <w:t>tuteur</w:t>
      </w:r>
      <w:proofErr w:type="spellEnd"/>
    </w:p>
    <w:p w:rsidR="00F43C61" w:rsidRPr="00F43C61" w:rsidRDefault="00F43C61" w:rsidP="00407B9F">
      <w:pPr>
        <w:pStyle w:val="NoSpacing"/>
        <w:numPr>
          <w:ilvl w:val="0"/>
          <w:numId w:val="22"/>
        </w:numPr>
        <w:rPr>
          <w:color w:val="548DD4"/>
          <w:lang w:val="fr-CA"/>
        </w:rPr>
      </w:pPr>
      <w:r w:rsidRPr="00F43C61">
        <w:rPr>
          <w:color w:val="548DD4"/>
          <w:lang w:val="fr-CA"/>
        </w:rPr>
        <w:t>Sa bonne entente avec ma fille/mon fils</w:t>
      </w:r>
    </w:p>
    <w:p w:rsidR="00F43C61" w:rsidRPr="001574A4" w:rsidRDefault="00F43C61" w:rsidP="00407B9F">
      <w:pPr>
        <w:pStyle w:val="NoSpacing"/>
        <w:numPr>
          <w:ilvl w:val="0"/>
          <w:numId w:val="22"/>
        </w:numPr>
        <w:rPr>
          <w:color w:val="548DD4"/>
        </w:rPr>
      </w:pPr>
      <w:r>
        <w:rPr>
          <w:color w:val="548DD4"/>
        </w:rPr>
        <w:t xml:space="preserve">Les </w:t>
      </w:r>
      <w:proofErr w:type="spellStart"/>
      <w:r>
        <w:rPr>
          <w:color w:val="548DD4"/>
        </w:rPr>
        <w:t>mises</w:t>
      </w:r>
      <w:proofErr w:type="spellEnd"/>
      <w:r>
        <w:rPr>
          <w:color w:val="548DD4"/>
        </w:rPr>
        <w:t xml:space="preserve"> à </w:t>
      </w:r>
      <w:proofErr w:type="spellStart"/>
      <w:r>
        <w:rPr>
          <w:color w:val="548DD4"/>
        </w:rPr>
        <w:t>jours</w:t>
      </w:r>
      <w:proofErr w:type="spellEnd"/>
      <w:r>
        <w:rPr>
          <w:color w:val="548DD4"/>
        </w:rPr>
        <w:t xml:space="preserve"> </w:t>
      </w:r>
      <w:proofErr w:type="spellStart"/>
      <w:r>
        <w:rPr>
          <w:color w:val="548DD4"/>
        </w:rPr>
        <w:t>régulières</w:t>
      </w:r>
      <w:proofErr w:type="spellEnd"/>
    </w:p>
    <w:p w:rsidR="00F43C61" w:rsidRPr="00BF445D" w:rsidRDefault="00F43C61" w:rsidP="00407B9F">
      <w:pPr>
        <w:pStyle w:val="NoSpacing"/>
        <w:numPr>
          <w:ilvl w:val="0"/>
          <w:numId w:val="22"/>
        </w:numPr>
        <w:rPr>
          <w:color w:val="548DD4"/>
        </w:rPr>
      </w:pPr>
      <w:r>
        <w:rPr>
          <w:color w:val="548DD4"/>
        </w:rPr>
        <w:t xml:space="preserve">Le </w:t>
      </w:r>
      <w:proofErr w:type="spellStart"/>
      <w:r>
        <w:rPr>
          <w:color w:val="548DD4"/>
        </w:rPr>
        <w:t>manuel</w:t>
      </w:r>
      <w:proofErr w:type="spellEnd"/>
      <w:r>
        <w:rPr>
          <w:color w:val="548DD4"/>
        </w:rPr>
        <w:t xml:space="preserve"> </w:t>
      </w:r>
      <w:proofErr w:type="spellStart"/>
      <w:r>
        <w:rPr>
          <w:color w:val="548DD4"/>
        </w:rPr>
        <w:t>fourni</w:t>
      </w:r>
      <w:proofErr w:type="spellEnd"/>
    </w:p>
    <w:p w:rsidR="00F43C61" w:rsidRPr="001574A4" w:rsidRDefault="00F43C61" w:rsidP="00407B9F">
      <w:pPr>
        <w:pStyle w:val="NoSpacing"/>
        <w:numPr>
          <w:ilvl w:val="0"/>
          <w:numId w:val="22"/>
        </w:numPr>
        <w:rPr>
          <w:color w:val="548DD4"/>
        </w:rPr>
      </w:pPr>
      <w:r>
        <w:rPr>
          <w:color w:val="548DD4"/>
        </w:rPr>
        <w:t xml:space="preserve">Le </w:t>
      </w:r>
      <w:proofErr w:type="spellStart"/>
      <w:r>
        <w:rPr>
          <w:color w:val="548DD4"/>
        </w:rPr>
        <w:t>suivi</w:t>
      </w:r>
      <w:proofErr w:type="spellEnd"/>
      <w:r>
        <w:rPr>
          <w:color w:val="548DD4"/>
        </w:rPr>
        <w:t xml:space="preserve"> </w:t>
      </w:r>
      <w:proofErr w:type="spellStart"/>
      <w:r>
        <w:rPr>
          <w:color w:val="548DD4"/>
        </w:rPr>
        <w:t>effectué</w:t>
      </w:r>
      <w:proofErr w:type="spellEnd"/>
      <w:r>
        <w:rPr>
          <w:color w:val="548DD4"/>
        </w:rPr>
        <w:t xml:space="preserve"> avec </w:t>
      </w:r>
      <w:proofErr w:type="spellStart"/>
      <w:r>
        <w:rPr>
          <w:color w:val="548DD4"/>
        </w:rPr>
        <w:t>moi</w:t>
      </w:r>
      <w:proofErr w:type="spellEnd"/>
    </w:p>
    <w:p w:rsidR="00F43C61" w:rsidRPr="00BF445D" w:rsidRDefault="00F43C61" w:rsidP="00407B9F">
      <w:pPr>
        <w:pStyle w:val="NoSpacing"/>
        <w:numPr>
          <w:ilvl w:val="0"/>
          <w:numId w:val="22"/>
        </w:numPr>
        <w:rPr>
          <w:color w:val="548DD4"/>
        </w:rPr>
      </w:pPr>
      <w:proofErr w:type="spellStart"/>
      <w:r>
        <w:rPr>
          <w:color w:val="548DD4"/>
        </w:rPr>
        <w:t>Autre</w:t>
      </w:r>
      <w:proofErr w:type="spellEnd"/>
    </w:p>
    <w:p w:rsidR="00F43C61" w:rsidRPr="00BF445D" w:rsidRDefault="00F43C61" w:rsidP="00F43C61">
      <w:pPr>
        <w:pStyle w:val="NoSpacing"/>
        <w:ind w:left="284"/>
        <w:rPr>
          <w:color w:val="548DD4"/>
        </w:rPr>
      </w:pPr>
    </w:p>
    <w:p w:rsidR="00F43C61" w:rsidRPr="00F43C61" w:rsidRDefault="00F43C61" w:rsidP="00F43C61">
      <w:pPr>
        <w:pStyle w:val="NoSpacing"/>
        <w:rPr>
          <w:color w:val="548DD4"/>
          <w:lang w:val="fr-CA"/>
        </w:rPr>
      </w:pPr>
      <w:r w:rsidRPr="00F43C61">
        <w:rPr>
          <w:color w:val="548DD4"/>
          <w:lang w:val="fr-CA"/>
        </w:rPr>
        <w:t xml:space="preserve">2. Comment souhaiteriez-vous que le produit/service soit livré/fourni? </w:t>
      </w:r>
    </w:p>
    <w:p w:rsidR="00F43C61" w:rsidRPr="00F43C61" w:rsidRDefault="00F43C61" w:rsidP="00407B9F">
      <w:pPr>
        <w:pStyle w:val="NoSpacing"/>
        <w:numPr>
          <w:ilvl w:val="0"/>
          <w:numId w:val="23"/>
        </w:numPr>
        <w:ind w:left="993" w:hanging="284"/>
        <w:rPr>
          <w:color w:val="548DD4"/>
          <w:lang w:val="fr-CA"/>
        </w:rPr>
      </w:pPr>
      <w:r w:rsidRPr="00F43C61">
        <w:rPr>
          <w:color w:val="548DD4"/>
          <w:lang w:val="fr-CA"/>
        </w:rPr>
        <w:t>Dans un bureau</w:t>
      </w:r>
    </w:p>
    <w:p w:rsidR="00F43C61" w:rsidRPr="00F43C61" w:rsidRDefault="00F43C61" w:rsidP="00407B9F">
      <w:pPr>
        <w:pStyle w:val="NoSpacing"/>
        <w:numPr>
          <w:ilvl w:val="0"/>
          <w:numId w:val="23"/>
        </w:numPr>
        <w:ind w:left="993" w:hanging="284"/>
        <w:rPr>
          <w:color w:val="548DD4"/>
          <w:lang w:val="fr-CA"/>
        </w:rPr>
      </w:pPr>
      <w:r w:rsidRPr="00F43C61">
        <w:rPr>
          <w:color w:val="548DD4"/>
          <w:lang w:val="fr-CA"/>
        </w:rPr>
        <w:t xml:space="preserve">Chez moi </w:t>
      </w:r>
    </w:p>
    <w:p w:rsidR="00F43C61" w:rsidRPr="00F43C61" w:rsidRDefault="00F43C61" w:rsidP="00407B9F">
      <w:pPr>
        <w:pStyle w:val="NoSpacing"/>
        <w:numPr>
          <w:ilvl w:val="0"/>
          <w:numId w:val="23"/>
        </w:numPr>
        <w:ind w:left="993" w:hanging="284"/>
        <w:rPr>
          <w:color w:val="548DD4"/>
          <w:lang w:val="fr-CA"/>
        </w:rPr>
      </w:pPr>
      <w:r w:rsidRPr="00F43C61">
        <w:rPr>
          <w:color w:val="548DD4"/>
          <w:lang w:val="fr-CA"/>
        </w:rPr>
        <w:t>Sans importance</w:t>
      </w:r>
    </w:p>
    <w:p w:rsidR="00F43C61" w:rsidRPr="00F43C61" w:rsidRDefault="00F43C61" w:rsidP="00407B9F">
      <w:pPr>
        <w:pStyle w:val="NoSpacing"/>
        <w:numPr>
          <w:ilvl w:val="0"/>
          <w:numId w:val="23"/>
        </w:numPr>
        <w:ind w:left="993" w:hanging="284"/>
        <w:rPr>
          <w:color w:val="548DD4"/>
          <w:lang w:val="fr-CA"/>
        </w:rPr>
      </w:pPr>
      <w:r w:rsidRPr="00F43C61">
        <w:rPr>
          <w:color w:val="548DD4"/>
          <w:lang w:val="fr-CA"/>
        </w:rPr>
        <w:t>Internet/courriel</w:t>
      </w:r>
    </w:p>
    <w:p w:rsidR="00F43C61" w:rsidRPr="00F43C61" w:rsidRDefault="00F43C61" w:rsidP="00407B9F">
      <w:pPr>
        <w:pStyle w:val="NoSpacing"/>
        <w:numPr>
          <w:ilvl w:val="0"/>
          <w:numId w:val="23"/>
        </w:numPr>
        <w:ind w:left="993" w:hanging="284"/>
        <w:rPr>
          <w:color w:val="548DD4"/>
          <w:lang w:val="fr-CA"/>
        </w:rPr>
      </w:pPr>
      <w:r w:rsidRPr="00F43C61">
        <w:rPr>
          <w:color w:val="548DD4"/>
          <w:lang w:val="fr-CA"/>
        </w:rPr>
        <w:t>Une combinaison des propositions mentionnées plus haut</w:t>
      </w:r>
    </w:p>
    <w:p w:rsidR="00F43C61" w:rsidRPr="008A20B1" w:rsidRDefault="00F43C61" w:rsidP="00407B9F">
      <w:pPr>
        <w:pStyle w:val="NoSpacing"/>
        <w:numPr>
          <w:ilvl w:val="0"/>
          <w:numId w:val="23"/>
        </w:numPr>
        <w:ind w:left="993" w:hanging="284"/>
        <w:rPr>
          <w:color w:val="548DD4"/>
        </w:rPr>
      </w:pPr>
      <w:proofErr w:type="spellStart"/>
      <w:r>
        <w:rPr>
          <w:color w:val="548DD4"/>
        </w:rPr>
        <w:t>A</w:t>
      </w:r>
      <w:r w:rsidRPr="008A20B1">
        <w:rPr>
          <w:color w:val="548DD4"/>
        </w:rPr>
        <w:t>utre</w:t>
      </w:r>
      <w:proofErr w:type="spellEnd"/>
      <w:r w:rsidRPr="008A20B1">
        <w:rPr>
          <w:color w:val="548DD4"/>
        </w:rPr>
        <w:t xml:space="preserve"> </w:t>
      </w:r>
    </w:p>
    <w:p w:rsidR="00F43C61" w:rsidRPr="008A20B1" w:rsidRDefault="00F43C61" w:rsidP="00F43C61">
      <w:pPr>
        <w:pStyle w:val="NoSpacing"/>
        <w:ind w:left="993" w:hanging="284"/>
        <w:rPr>
          <w:color w:val="548DD4"/>
        </w:rPr>
      </w:pPr>
    </w:p>
    <w:p w:rsidR="00F43C61" w:rsidRPr="00F43C61" w:rsidRDefault="00F43C61" w:rsidP="00F43C61">
      <w:pPr>
        <w:pStyle w:val="NoSpacing"/>
        <w:ind w:left="993" w:hanging="993"/>
        <w:rPr>
          <w:color w:val="548DD4"/>
          <w:lang w:val="fr-CA"/>
        </w:rPr>
      </w:pPr>
      <w:r w:rsidRPr="00F43C61">
        <w:rPr>
          <w:color w:val="548DD4"/>
          <w:lang w:val="fr-CA"/>
        </w:rPr>
        <w:t>3. À quelle fréquence prévoyez-vous rencontrer le tuteur?</w:t>
      </w:r>
    </w:p>
    <w:p w:rsidR="00F43C61" w:rsidRPr="00F43C61" w:rsidRDefault="00F43C61" w:rsidP="00407B9F">
      <w:pPr>
        <w:pStyle w:val="NoSpacing"/>
        <w:numPr>
          <w:ilvl w:val="0"/>
          <w:numId w:val="24"/>
        </w:numPr>
        <w:ind w:left="993" w:hanging="284"/>
        <w:rPr>
          <w:color w:val="548DD4"/>
          <w:lang w:val="fr-CA"/>
        </w:rPr>
      </w:pPr>
      <w:r w:rsidRPr="00F43C61">
        <w:rPr>
          <w:color w:val="548DD4"/>
          <w:lang w:val="fr-CA"/>
        </w:rPr>
        <w:t>Une fois par semaine</w:t>
      </w:r>
    </w:p>
    <w:p w:rsidR="00F43C61" w:rsidRPr="00F43C61" w:rsidRDefault="00F43C61" w:rsidP="00407B9F">
      <w:pPr>
        <w:pStyle w:val="NoSpacing"/>
        <w:numPr>
          <w:ilvl w:val="0"/>
          <w:numId w:val="24"/>
        </w:numPr>
        <w:ind w:left="993" w:hanging="284"/>
        <w:rPr>
          <w:color w:val="548DD4"/>
          <w:lang w:val="fr-CA"/>
        </w:rPr>
      </w:pPr>
      <w:r w:rsidRPr="00F43C61">
        <w:rPr>
          <w:color w:val="548DD4"/>
          <w:lang w:val="fr-CA"/>
        </w:rPr>
        <w:t>Deux fois par semaine</w:t>
      </w:r>
    </w:p>
    <w:p w:rsidR="00F43C61" w:rsidRPr="00F43C61" w:rsidRDefault="00F43C61" w:rsidP="00407B9F">
      <w:pPr>
        <w:pStyle w:val="NoSpacing"/>
        <w:numPr>
          <w:ilvl w:val="0"/>
          <w:numId w:val="24"/>
        </w:numPr>
        <w:ind w:left="993" w:hanging="284"/>
        <w:rPr>
          <w:color w:val="548DD4"/>
          <w:lang w:val="fr-CA"/>
        </w:rPr>
      </w:pPr>
      <w:r w:rsidRPr="00F43C61">
        <w:rPr>
          <w:color w:val="548DD4"/>
          <w:lang w:val="fr-CA"/>
        </w:rPr>
        <w:t>Plus de deux fois par semaine</w:t>
      </w:r>
    </w:p>
    <w:p w:rsidR="00F43C61" w:rsidRPr="00F43C61" w:rsidRDefault="00F43C61" w:rsidP="00407B9F">
      <w:pPr>
        <w:pStyle w:val="NoSpacing"/>
        <w:numPr>
          <w:ilvl w:val="0"/>
          <w:numId w:val="24"/>
        </w:numPr>
        <w:ind w:left="993" w:hanging="284"/>
        <w:rPr>
          <w:color w:val="548DD4"/>
          <w:lang w:val="fr-CA"/>
        </w:rPr>
      </w:pPr>
      <w:r w:rsidRPr="00F43C61">
        <w:rPr>
          <w:color w:val="548DD4"/>
          <w:lang w:val="fr-CA"/>
        </w:rPr>
        <w:t>Autre</w:t>
      </w:r>
    </w:p>
    <w:p w:rsidR="00F43C61" w:rsidRPr="00F43C61" w:rsidRDefault="00F43C61" w:rsidP="00F43C61">
      <w:pPr>
        <w:pStyle w:val="NoSpacing"/>
        <w:ind w:firstLine="94"/>
        <w:rPr>
          <w:color w:val="548DD4"/>
          <w:lang w:val="fr-CA"/>
        </w:rPr>
      </w:pPr>
    </w:p>
    <w:p w:rsidR="00F43C61" w:rsidRPr="00F43C61" w:rsidRDefault="00F43C61" w:rsidP="00F43C61">
      <w:pPr>
        <w:pStyle w:val="NoSpacing"/>
        <w:rPr>
          <w:color w:val="548DD4"/>
          <w:lang w:val="fr-CA"/>
        </w:rPr>
      </w:pPr>
      <w:r w:rsidRPr="00F43C61">
        <w:rPr>
          <w:color w:val="548DD4"/>
          <w:lang w:val="fr-CA"/>
        </w:rPr>
        <w:t>4.  Quand engageriez-vous un tuteur?</w:t>
      </w:r>
    </w:p>
    <w:p w:rsidR="00F43C61" w:rsidRPr="00F43C61" w:rsidRDefault="00F43C61" w:rsidP="00407B9F">
      <w:pPr>
        <w:pStyle w:val="NoSpacing"/>
        <w:numPr>
          <w:ilvl w:val="0"/>
          <w:numId w:val="25"/>
        </w:numPr>
        <w:ind w:left="993" w:hanging="284"/>
        <w:rPr>
          <w:color w:val="548DD4"/>
          <w:lang w:val="fr-CA"/>
        </w:rPr>
      </w:pPr>
      <w:r w:rsidRPr="00F43C61">
        <w:rPr>
          <w:color w:val="548DD4"/>
          <w:lang w:val="fr-CA"/>
        </w:rPr>
        <w:t>Si ma fille ou mon fils échouait un cours</w:t>
      </w:r>
    </w:p>
    <w:p w:rsidR="00F43C61" w:rsidRPr="00F43C61" w:rsidRDefault="00F43C61" w:rsidP="00407B9F">
      <w:pPr>
        <w:pStyle w:val="NoSpacing"/>
        <w:numPr>
          <w:ilvl w:val="0"/>
          <w:numId w:val="25"/>
        </w:numPr>
        <w:ind w:left="993" w:hanging="284"/>
        <w:rPr>
          <w:color w:val="548DD4"/>
          <w:lang w:val="fr-CA"/>
        </w:rPr>
      </w:pPr>
      <w:r w:rsidRPr="00F43C61">
        <w:rPr>
          <w:color w:val="548DD4"/>
          <w:lang w:val="fr-CA"/>
        </w:rPr>
        <w:t>Seulement en 11</w:t>
      </w:r>
      <w:r w:rsidRPr="00F43C61">
        <w:rPr>
          <w:color w:val="548DD4"/>
          <w:vertAlign w:val="superscript"/>
          <w:lang w:val="fr-CA"/>
        </w:rPr>
        <w:t>e</w:t>
      </w:r>
      <w:r w:rsidRPr="00F43C61">
        <w:rPr>
          <w:color w:val="548DD4"/>
          <w:lang w:val="fr-CA"/>
        </w:rPr>
        <w:t xml:space="preserve"> ou en 12</w:t>
      </w:r>
      <w:r w:rsidRPr="00F43C61">
        <w:rPr>
          <w:color w:val="548DD4"/>
          <w:vertAlign w:val="superscript"/>
          <w:lang w:val="fr-CA"/>
        </w:rPr>
        <w:t>e</w:t>
      </w:r>
      <w:r w:rsidRPr="00F43C61">
        <w:rPr>
          <w:color w:val="548DD4"/>
          <w:lang w:val="fr-CA"/>
        </w:rPr>
        <w:t xml:space="preserve"> année </w:t>
      </w:r>
    </w:p>
    <w:p w:rsidR="00F43C61" w:rsidRPr="00F43C61" w:rsidRDefault="00F43C61" w:rsidP="00407B9F">
      <w:pPr>
        <w:pStyle w:val="NoSpacing"/>
        <w:numPr>
          <w:ilvl w:val="0"/>
          <w:numId w:val="25"/>
        </w:numPr>
        <w:ind w:left="993" w:hanging="284"/>
        <w:rPr>
          <w:color w:val="548DD4"/>
          <w:lang w:val="fr-CA"/>
        </w:rPr>
      </w:pPr>
      <w:r w:rsidRPr="00F43C61">
        <w:rPr>
          <w:color w:val="548DD4"/>
          <w:lang w:val="fr-CA"/>
        </w:rPr>
        <w:t>Si les notes de ma fille ou de mon fils se mettaient à baisser</w:t>
      </w:r>
    </w:p>
    <w:p w:rsidR="00F43C61" w:rsidRPr="009755C6" w:rsidRDefault="00F43C61" w:rsidP="00407B9F">
      <w:pPr>
        <w:pStyle w:val="NoSpacing"/>
        <w:numPr>
          <w:ilvl w:val="0"/>
          <w:numId w:val="25"/>
        </w:numPr>
        <w:ind w:left="993" w:hanging="284"/>
        <w:rPr>
          <w:color w:val="548DD4"/>
        </w:rPr>
      </w:pPr>
      <w:proofErr w:type="spellStart"/>
      <w:r>
        <w:rPr>
          <w:color w:val="548DD4"/>
        </w:rPr>
        <w:t>Autre</w:t>
      </w:r>
      <w:proofErr w:type="spellEnd"/>
      <w:r>
        <w:rPr>
          <w:color w:val="548DD4"/>
        </w:rPr>
        <w:t xml:space="preserve"> </w:t>
      </w:r>
    </w:p>
    <w:p w:rsidR="00F43C61" w:rsidRPr="009755C6" w:rsidRDefault="00F43C61" w:rsidP="00F43C61">
      <w:pPr>
        <w:pStyle w:val="NoSpacing"/>
        <w:ind w:left="993" w:hanging="284"/>
        <w:rPr>
          <w:color w:val="548DD4"/>
        </w:rPr>
      </w:pPr>
    </w:p>
    <w:p w:rsidR="00FB5737" w:rsidRDefault="00FB5737">
      <w:pPr>
        <w:rPr>
          <w:color w:val="548DD4"/>
          <w:lang w:val="fr-CA"/>
        </w:rPr>
      </w:pPr>
      <w:r>
        <w:rPr>
          <w:color w:val="548DD4"/>
          <w:lang w:val="fr-CA"/>
        </w:rPr>
        <w:br w:type="page"/>
      </w:r>
    </w:p>
    <w:p w:rsidR="00F43C61" w:rsidRPr="00F43C61" w:rsidRDefault="00FB5737" w:rsidP="00F43C61">
      <w:pPr>
        <w:pStyle w:val="NoSpacing"/>
        <w:rPr>
          <w:color w:val="548DD4"/>
          <w:lang w:val="fr-CA"/>
        </w:rPr>
      </w:pPr>
      <w:r>
        <w:rPr>
          <w:color w:val="548DD4"/>
          <w:lang w:val="fr-CA"/>
        </w:rPr>
        <w:lastRenderedPageBreak/>
        <w:t>5</w:t>
      </w:r>
      <w:r w:rsidR="00F43C61" w:rsidRPr="00F43C61">
        <w:rPr>
          <w:color w:val="548DD4"/>
          <w:lang w:val="fr-CA"/>
        </w:rPr>
        <w:t>. Où iriez-vous pour obtenir les services d’un tuteur?</w:t>
      </w:r>
    </w:p>
    <w:p w:rsidR="00F43C61" w:rsidRPr="00F43C61" w:rsidRDefault="00F43C61" w:rsidP="00407B9F">
      <w:pPr>
        <w:pStyle w:val="NoSpacing"/>
        <w:numPr>
          <w:ilvl w:val="0"/>
          <w:numId w:val="26"/>
        </w:numPr>
        <w:rPr>
          <w:color w:val="548DD4"/>
          <w:lang w:val="fr-CA"/>
        </w:rPr>
      </w:pPr>
      <w:r w:rsidRPr="00F43C61">
        <w:rPr>
          <w:color w:val="548DD4"/>
          <w:lang w:val="fr-CA"/>
        </w:rPr>
        <w:t>Je consulterais un ami</w:t>
      </w:r>
    </w:p>
    <w:p w:rsidR="00F43C61" w:rsidRPr="00F43C61" w:rsidRDefault="00F43C61" w:rsidP="00407B9F">
      <w:pPr>
        <w:pStyle w:val="NoSpacing"/>
        <w:numPr>
          <w:ilvl w:val="0"/>
          <w:numId w:val="26"/>
        </w:numPr>
        <w:rPr>
          <w:color w:val="548DD4"/>
          <w:lang w:val="fr-CA"/>
        </w:rPr>
      </w:pPr>
      <w:r w:rsidRPr="00F43C61">
        <w:rPr>
          <w:color w:val="548DD4"/>
          <w:lang w:val="fr-CA"/>
        </w:rPr>
        <w:t>Je consulterais le journal local - lequel?</w:t>
      </w:r>
    </w:p>
    <w:p w:rsidR="00F43C61" w:rsidRPr="00F43C61" w:rsidRDefault="00F43C61" w:rsidP="00407B9F">
      <w:pPr>
        <w:pStyle w:val="NoSpacing"/>
        <w:numPr>
          <w:ilvl w:val="0"/>
          <w:numId w:val="26"/>
        </w:numPr>
        <w:rPr>
          <w:color w:val="548DD4"/>
          <w:lang w:val="fr-CA"/>
        </w:rPr>
      </w:pPr>
      <w:r w:rsidRPr="00F43C61">
        <w:rPr>
          <w:color w:val="548DD4"/>
          <w:lang w:val="fr-CA"/>
        </w:rPr>
        <w:t>Je procéderais à une recherche sur Internet</w:t>
      </w:r>
    </w:p>
    <w:p w:rsidR="00F43C61" w:rsidRPr="00F43C61" w:rsidRDefault="00F43C61" w:rsidP="00407B9F">
      <w:pPr>
        <w:pStyle w:val="NoSpacing"/>
        <w:numPr>
          <w:ilvl w:val="0"/>
          <w:numId w:val="26"/>
        </w:numPr>
        <w:rPr>
          <w:color w:val="548DD4"/>
          <w:lang w:val="fr-CA"/>
        </w:rPr>
      </w:pPr>
      <w:r w:rsidRPr="00F43C61">
        <w:rPr>
          <w:color w:val="548DD4"/>
          <w:lang w:val="fr-CA"/>
        </w:rPr>
        <w:t xml:space="preserve">Je lirais les annonces affichées dans les supermarchés, sur les colonnes Morris et les centres communautaires </w:t>
      </w:r>
    </w:p>
    <w:p w:rsidR="00F43C61" w:rsidRPr="00F43C61" w:rsidRDefault="00F43C61" w:rsidP="00407B9F">
      <w:pPr>
        <w:pStyle w:val="NoSpacing"/>
        <w:numPr>
          <w:ilvl w:val="0"/>
          <w:numId w:val="26"/>
        </w:numPr>
        <w:rPr>
          <w:color w:val="548DD4"/>
          <w:lang w:val="fr-CA"/>
        </w:rPr>
      </w:pPr>
      <w:r w:rsidRPr="00F43C61">
        <w:rPr>
          <w:color w:val="548DD4"/>
          <w:lang w:val="fr-CA"/>
        </w:rPr>
        <w:t>Autre</w:t>
      </w:r>
    </w:p>
    <w:p w:rsidR="00FB5737" w:rsidRDefault="00F43C61" w:rsidP="00F43C61">
      <w:pPr>
        <w:pStyle w:val="NoSpacing"/>
        <w:rPr>
          <w:color w:val="548DD4"/>
          <w:lang w:val="fr-CA"/>
        </w:rPr>
      </w:pPr>
      <w:r w:rsidRPr="00F43C61">
        <w:rPr>
          <w:color w:val="548DD4"/>
          <w:lang w:val="fr-CA"/>
        </w:rPr>
        <w:t xml:space="preserve">     </w:t>
      </w:r>
    </w:p>
    <w:p w:rsidR="00F43C61" w:rsidRPr="00F43C61" w:rsidRDefault="00FB5737" w:rsidP="00F43C61">
      <w:pPr>
        <w:pStyle w:val="NoSpacing"/>
        <w:rPr>
          <w:color w:val="548DD4"/>
          <w:lang w:val="fr-CA"/>
        </w:rPr>
      </w:pPr>
      <w:r>
        <w:rPr>
          <w:color w:val="548DD4"/>
          <w:lang w:val="fr-CA"/>
        </w:rPr>
        <w:t>6</w:t>
      </w:r>
      <w:r w:rsidR="00F43C61" w:rsidRPr="00F43C61">
        <w:rPr>
          <w:color w:val="548DD4"/>
          <w:lang w:val="fr-CA"/>
        </w:rPr>
        <w:t xml:space="preserve">. Quel est le montant maximal que vous accepteriez de payer pour les services d’un tuteur? </w:t>
      </w:r>
    </w:p>
    <w:p w:rsidR="00F43C61" w:rsidRPr="00F43C61" w:rsidRDefault="00F43C61" w:rsidP="00407B9F">
      <w:pPr>
        <w:pStyle w:val="NoSpacing"/>
        <w:numPr>
          <w:ilvl w:val="1"/>
          <w:numId w:val="27"/>
        </w:numPr>
        <w:ind w:left="1134" w:hanging="425"/>
        <w:rPr>
          <w:color w:val="548DD4"/>
          <w:lang w:val="fr-CA"/>
        </w:rPr>
      </w:pPr>
      <w:r w:rsidRPr="00F43C61">
        <w:rPr>
          <w:color w:val="548DD4"/>
          <w:lang w:val="fr-CA"/>
        </w:rPr>
        <w:t>30- 35 $/</w:t>
      </w:r>
      <w:proofErr w:type="spellStart"/>
      <w:r w:rsidRPr="00F43C61">
        <w:rPr>
          <w:color w:val="548DD4"/>
          <w:lang w:val="fr-CA"/>
        </w:rPr>
        <w:t>hre</w:t>
      </w:r>
      <w:proofErr w:type="spellEnd"/>
    </w:p>
    <w:p w:rsidR="00F43C61" w:rsidRPr="00F43C61" w:rsidRDefault="00F43C61" w:rsidP="00407B9F">
      <w:pPr>
        <w:pStyle w:val="NoSpacing"/>
        <w:numPr>
          <w:ilvl w:val="1"/>
          <w:numId w:val="27"/>
        </w:numPr>
        <w:ind w:left="1134" w:hanging="425"/>
        <w:rPr>
          <w:color w:val="548DD4"/>
          <w:lang w:val="fr-CA"/>
        </w:rPr>
      </w:pPr>
      <w:r w:rsidRPr="00F43C61">
        <w:rPr>
          <w:color w:val="548DD4"/>
          <w:lang w:val="fr-CA"/>
        </w:rPr>
        <w:t>35- 40 $/</w:t>
      </w:r>
      <w:proofErr w:type="spellStart"/>
      <w:r w:rsidRPr="00F43C61">
        <w:rPr>
          <w:color w:val="548DD4"/>
          <w:lang w:val="fr-CA"/>
        </w:rPr>
        <w:t>hre</w:t>
      </w:r>
      <w:proofErr w:type="spellEnd"/>
    </w:p>
    <w:p w:rsidR="00F43C61" w:rsidRPr="00F43C61" w:rsidRDefault="00F43C61" w:rsidP="00407B9F">
      <w:pPr>
        <w:pStyle w:val="NoSpacing"/>
        <w:numPr>
          <w:ilvl w:val="1"/>
          <w:numId w:val="27"/>
        </w:numPr>
        <w:ind w:left="1134" w:hanging="425"/>
        <w:rPr>
          <w:color w:val="548DD4"/>
          <w:lang w:val="fr-CA"/>
        </w:rPr>
      </w:pPr>
      <w:r w:rsidRPr="00F43C61">
        <w:rPr>
          <w:color w:val="548DD4"/>
          <w:lang w:val="fr-CA"/>
        </w:rPr>
        <w:t>40- 50 $/</w:t>
      </w:r>
      <w:proofErr w:type="spellStart"/>
      <w:r w:rsidRPr="00F43C61">
        <w:rPr>
          <w:color w:val="548DD4"/>
          <w:lang w:val="fr-CA"/>
        </w:rPr>
        <w:t>hre</w:t>
      </w:r>
      <w:proofErr w:type="spellEnd"/>
    </w:p>
    <w:p w:rsidR="00F43C61" w:rsidRPr="00F43C61" w:rsidRDefault="00F43C61" w:rsidP="00407B9F">
      <w:pPr>
        <w:pStyle w:val="NoSpacing"/>
        <w:numPr>
          <w:ilvl w:val="1"/>
          <w:numId w:val="27"/>
        </w:numPr>
        <w:ind w:left="1134" w:hanging="425"/>
        <w:rPr>
          <w:color w:val="548DD4"/>
          <w:lang w:val="fr-CA"/>
        </w:rPr>
      </w:pPr>
      <w:r w:rsidRPr="00F43C61">
        <w:rPr>
          <w:color w:val="548DD4"/>
          <w:lang w:val="fr-CA"/>
        </w:rPr>
        <w:t>50 -60 $/</w:t>
      </w:r>
      <w:proofErr w:type="spellStart"/>
      <w:r w:rsidRPr="00F43C61">
        <w:rPr>
          <w:color w:val="548DD4"/>
          <w:lang w:val="fr-CA"/>
        </w:rPr>
        <w:t>hre</w:t>
      </w:r>
      <w:proofErr w:type="spellEnd"/>
    </w:p>
    <w:p w:rsidR="00F43C61" w:rsidRPr="00F43C61" w:rsidRDefault="00F43C61" w:rsidP="00407B9F">
      <w:pPr>
        <w:pStyle w:val="NoSpacing"/>
        <w:numPr>
          <w:ilvl w:val="1"/>
          <w:numId w:val="27"/>
        </w:numPr>
        <w:ind w:left="1134" w:hanging="425"/>
        <w:rPr>
          <w:color w:val="548DD4"/>
          <w:lang w:val="fr-CA"/>
        </w:rPr>
      </w:pPr>
      <w:r w:rsidRPr="00F43C61">
        <w:rPr>
          <w:color w:val="548DD4"/>
          <w:lang w:val="fr-CA"/>
        </w:rPr>
        <w:t>60 $/</w:t>
      </w:r>
      <w:proofErr w:type="spellStart"/>
      <w:r w:rsidRPr="00F43C61">
        <w:rPr>
          <w:color w:val="548DD4"/>
          <w:lang w:val="fr-CA"/>
        </w:rPr>
        <w:t>hre</w:t>
      </w:r>
      <w:proofErr w:type="spellEnd"/>
      <w:r w:rsidRPr="00F43C61">
        <w:rPr>
          <w:color w:val="548DD4"/>
          <w:lang w:val="fr-CA"/>
        </w:rPr>
        <w:t xml:space="preserve"> et plus, dans la mesure où il est excellent </w:t>
      </w:r>
    </w:p>
    <w:p w:rsidR="00F43C61" w:rsidRPr="00F43C61" w:rsidRDefault="00F43C61" w:rsidP="00F43C61">
      <w:pPr>
        <w:pStyle w:val="NoSpacing"/>
        <w:rPr>
          <w:color w:val="548DD4"/>
          <w:lang w:val="fr-CA"/>
        </w:rPr>
      </w:pPr>
    </w:p>
    <w:p w:rsidR="00F43C61" w:rsidRPr="00F43C61" w:rsidRDefault="00FB5737" w:rsidP="00F43C61">
      <w:pPr>
        <w:pStyle w:val="NoSpacing"/>
        <w:rPr>
          <w:color w:val="548DD4"/>
          <w:lang w:val="fr-CA"/>
        </w:rPr>
      </w:pPr>
      <w:r>
        <w:rPr>
          <w:color w:val="548DD4"/>
          <w:lang w:val="fr-CA"/>
        </w:rPr>
        <w:t>7</w:t>
      </w:r>
      <w:r w:rsidR="00F43C61" w:rsidRPr="00F43C61">
        <w:rPr>
          <w:color w:val="548DD4"/>
          <w:lang w:val="fr-CA"/>
        </w:rPr>
        <w:t xml:space="preserve">. QUESTIONS SUR LE STYLE DE VIE (données </w:t>
      </w:r>
      <w:proofErr w:type="spellStart"/>
      <w:r w:rsidR="002F2329" w:rsidRPr="00F43C61">
        <w:rPr>
          <w:color w:val="548DD4"/>
          <w:lang w:val="fr-CA"/>
        </w:rPr>
        <w:t>psychographiques</w:t>
      </w:r>
      <w:proofErr w:type="spellEnd"/>
      <w:r w:rsidR="00F43C61" w:rsidRPr="00F43C61">
        <w:rPr>
          <w:color w:val="548DD4"/>
          <w:lang w:val="fr-CA"/>
        </w:rPr>
        <w:t>)</w:t>
      </w:r>
    </w:p>
    <w:p w:rsidR="00F43C61" w:rsidRPr="00F43C61" w:rsidRDefault="00F43C61" w:rsidP="00407B9F">
      <w:pPr>
        <w:pStyle w:val="NoSpacing"/>
        <w:numPr>
          <w:ilvl w:val="1"/>
          <w:numId w:val="28"/>
        </w:numPr>
        <w:ind w:left="1134" w:hanging="425"/>
        <w:rPr>
          <w:color w:val="548DD4"/>
          <w:lang w:val="fr-CA"/>
        </w:rPr>
      </w:pPr>
      <w:r w:rsidRPr="00F43C61">
        <w:rPr>
          <w:color w:val="548DD4"/>
          <w:lang w:val="fr-CA"/>
        </w:rPr>
        <w:t xml:space="preserve">Valeurs : quels sont les éléments qui comptent dans votre vie? </w:t>
      </w:r>
      <w:r w:rsidRPr="00F43C61">
        <w:rPr>
          <w:i/>
          <w:color w:val="548DD4"/>
          <w:lang w:val="fr-CA"/>
        </w:rPr>
        <w:t>Proposez des catégories, par ex., la famille, la sécurité au sein de la collectivité, etc.</w:t>
      </w:r>
      <w:r w:rsidRPr="00F43C61">
        <w:rPr>
          <w:color w:val="548DD4"/>
          <w:lang w:val="fr-CA"/>
        </w:rPr>
        <w:t xml:space="preserve"> </w:t>
      </w:r>
    </w:p>
    <w:p w:rsidR="00F43C61" w:rsidRPr="00F43C61" w:rsidRDefault="00F43C61" w:rsidP="00407B9F">
      <w:pPr>
        <w:pStyle w:val="NoSpacing"/>
        <w:numPr>
          <w:ilvl w:val="1"/>
          <w:numId w:val="28"/>
        </w:numPr>
        <w:ind w:left="1134" w:hanging="425"/>
        <w:rPr>
          <w:color w:val="548DD4"/>
          <w:lang w:val="fr-CA"/>
        </w:rPr>
      </w:pPr>
      <w:r w:rsidRPr="00F43C61">
        <w:rPr>
          <w:color w:val="548DD4"/>
          <w:lang w:val="fr-CA"/>
        </w:rPr>
        <w:t>Passe-temps/loisirs : qu’est-ce que vous aimez faire? Où aimez-vous aller?</w:t>
      </w:r>
    </w:p>
    <w:p w:rsidR="00F43C61" w:rsidRPr="00F43C61" w:rsidRDefault="00F43C61" w:rsidP="00407B9F">
      <w:pPr>
        <w:pStyle w:val="NoSpacing"/>
        <w:numPr>
          <w:ilvl w:val="1"/>
          <w:numId w:val="28"/>
        </w:numPr>
        <w:ind w:left="1134" w:hanging="425"/>
        <w:rPr>
          <w:color w:val="548DD4"/>
          <w:lang w:val="fr-CA"/>
        </w:rPr>
      </w:pPr>
      <w:r w:rsidRPr="00F43C61">
        <w:rPr>
          <w:color w:val="548DD4"/>
          <w:lang w:val="fr-CA"/>
        </w:rPr>
        <w:t xml:space="preserve">Activités culturelles/sportives : à quelles activités vous adonnez-vous? Des affiliations? </w:t>
      </w:r>
    </w:p>
    <w:p w:rsidR="00F43C61" w:rsidRPr="00F43C61" w:rsidRDefault="00F43C61" w:rsidP="00F43C61">
      <w:pPr>
        <w:pStyle w:val="NoSpacing"/>
        <w:rPr>
          <w:color w:val="548DD4"/>
          <w:lang w:val="fr-CA"/>
        </w:rPr>
      </w:pPr>
    </w:p>
    <w:p w:rsidR="00F43C61" w:rsidRPr="00F43C61" w:rsidRDefault="00F43C61" w:rsidP="00F43C61">
      <w:pPr>
        <w:pStyle w:val="NoSpacing"/>
        <w:rPr>
          <w:color w:val="548DD4"/>
          <w:lang w:val="fr-CA"/>
        </w:rPr>
      </w:pPr>
    </w:p>
    <w:p w:rsidR="00F43C61" w:rsidRPr="00F43C61" w:rsidRDefault="00FB5737" w:rsidP="00F43C61">
      <w:pPr>
        <w:pStyle w:val="NoSpacing"/>
        <w:rPr>
          <w:color w:val="548DD4"/>
          <w:lang w:val="fr-CA"/>
        </w:rPr>
      </w:pPr>
      <w:r>
        <w:rPr>
          <w:color w:val="548DD4"/>
          <w:lang w:val="fr-CA"/>
        </w:rPr>
        <w:t>8</w:t>
      </w:r>
      <w:r w:rsidR="00F43C61" w:rsidRPr="00F43C61">
        <w:rPr>
          <w:color w:val="548DD4"/>
          <w:lang w:val="fr-CA"/>
        </w:rPr>
        <w:t>. QUESTIONS DÉMOGRAPHIQUES (posées en dernier; indiquez une échelle)</w:t>
      </w:r>
    </w:p>
    <w:p w:rsidR="00F43C61" w:rsidRPr="00F43C61" w:rsidRDefault="00F43C61" w:rsidP="00F43C61">
      <w:pPr>
        <w:pStyle w:val="NoSpacing"/>
        <w:rPr>
          <w:i/>
          <w:color w:val="548DD4"/>
          <w:lang w:val="fr-CA"/>
        </w:rPr>
      </w:pPr>
      <w:r w:rsidRPr="00F43C61">
        <w:rPr>
          <w:i/>
          <w:color w:val="548DD4"/>
          <w:lang w:val="fr-CA"/>
        </w:rPr>
        <w:t>Il est préférable de proposer des échelles. Par ex., pour l’âge : entre 35 et 40 ans</w:t>
      </w:r>
    </w:p>
    <w:p w:rsidR="00F43C61" w:rsidRPr="00F43C61" w:rsidRDefault="00F43C61" w:rsidP="00407B9F">
      <w:pPr>
        <w:pStyle w:val="NoSpacing"/>
        <w:numPr>
          <w:ilvl w:val="1"/>
          <w:numId w:val="29"/>
        </w:numPr>
        <w:ind w:left="1134" w:hanging="425"/>
        <w:rPr>
          <w:color w:val="548DD4"/>
          <w:lang w:val="fr-CA"/>
        </w:rPr>
      </w:pPr>
      <w:r w:rsidRPr="00F43C61">
        <w:rPr>
          <w:color w:val="548DD4"/>
          <w:lang w:val="fr-CA"/>
        </w:rPr>
        <w:t>Sexe</w:t>
      </w:r>
    </w:p>
    <w:p w:rsidR="00F43C61" w:rsidRPr="00F43C61" w:rsidRDefault="00F43C61" w:rsidP="00407B9F">
      <w:pPr>
        <w:pStyle w:val="NoSpacing"/>
        <w:numPr>
          <w:ilvl w:val="1"/>
          <w:numId w:val="29"/>
        </w:numPr>
        <w:ind w:left="1134" w:hanging="425"/>
        <w:rPr>
          <w:color w:val="548DD4"/>
          <w:lang w:val="fr-CA"/>
        </w:rPr>
      </w:pPr>
      <w:r w:rsidRPr="00F43C61">
        <w:rPr>
          <w:color w:val="548DD4"/>
          <w:lang w:val="fr-CA"/>
        </w:rPr>
        <w:t>Âge</w:t>
      </w:r>
    </w:p>
    <w:p w:rsidR="00F43C61" w:rsidRPr="00F43C61" w:rsidRDefault="00F43C61" w:rsidP="00407B9F">
      <w:pPr>
        <w:pStyle w:val="NoSpacing"/>
        <w:numPr>
          <w:ilvl w:val="1"/>
          <w:numId w:val="29"/>
        </w:numPr>
        <w:ind w:left="1134" w:hanging="425"/>
        <w:rPr>
          <w:color w:val="548DD4"/>
          <w:lang w:val="fr-CA"/>
        </w:rPr>
      </w:pPr>
      <w:r w:rsidRPr="00F43C61">
        <w:rPr>
          <w:color w:val="548DD4"/>
          <w:lang w:val="fr-CA"/>
        </w:rPr>
        <w:t xml:space="preserve">Revenu </w:t>
      </w:r>
    </w:p>
    <w:p w:rsidR="00F43C61" w:rsidRPr="00F43C61" w:rsidRDefault="00F43C61" w:rsidP="00407B9F">
      <w:pPr>
        <w:pStyle w:val="NoSpacing"/>
        <w:numPr>
          <w:ilvl w:val="1"/>
          <w:numId w:val="29"/>
        </w:numPr>
        <w:ind w:left="1134" w:hanging="425"/>
        <w:rPr>
          <w:color w:val="548DD4"/>
          <w:lang w:val="fr-CA"/>
        </w:rPr>
      </w:pPr>
      <w:r w:rsidRPr="00F43C61">
        <w:rPr>
          <w:color w:val="548DD4"/>
          <w:lang w:val="fr-CA"/>
        </w:rPr>
        <w:t xml:space="preserve">Scolarité </w:t>
      </w:r>
    </w:p>
    <w:p w:rsidR="00F43C61" w:rsidRPr="00F43C61" w:rsidRDefault="00F43C61" w:rsidP="00407B9F">
      <w:pPr>
        <w:pStyle w:val="NoSpacing"/>
        <w:numPr>
          <w:ilvl w:val="1"/>
          <w:numId w:val="29"/>
        </w:numPr>
        <w:ind w:left="1134" w:hanging="425"/>
        <w:rPr>
          <w:color w:val="548DD4"/>
          <w:lang w:val="fr-CA"/>
        </w:rPr>
      </w:pPr>
      <w:r w:rsidRPr="00F43C61">
        <w:rPr>
          <w:color w:val="548DD4"/>
          <w:lang w:val="fr-CA"/>
        </w:rPr>
        <w:t>Situation familiale</w:t>
      </w:r>
    </w:p>
    <w:p w:rsidR="00F43C61" w:rsidRPr="00DC72AC" w:rsidRDefault="00F43C61" w:rsidP="00407B9F">
      <w:pPr>
        <w:pStyle w:val="NoSpacing"/>
        <w:numPr>
          <w:ilvl w:val="1"/>
          <w:numId w:val="29"/>
        </w:numPr>
        <w:ind w:left="1134" w:hanging="425"/>
        <w:rPr>
          <w:color w:val="548DD4"/>
        </w:rPr>
      </w:pPr>
      <w:proofErr w:type="spellStart"/>
      <w:r w:rsidRPr="00DC72AC">
        <w:rPr>
          <w:color w:val="548DD4"/>
        </w:rPr>
        <w:t>Ethnicité</w:t>
      </w:r>
      <w:proofErr w:type="spellEnd"/>
    </w:p>
    <w:p w:rsidR="00F43C61" w:rsidRPr="00DC72AC" w:rsidRDefault="00F43C61" w:rsidP="00407B9F">
      <w:pPr>
        <w:pStyle w:val="NoSpacing"/>
        <w:numPr>
          <w:ilvl w:val="1"/>
          <w:numId w:val="29"/>
        </w:numPr>
        <w:ind w:left="1134" w:hanging="425"/>
        <w:rPr>
          <w:color w:val="548DD4"/>
        </w:rPr>
      </w:pPr>
      <w:r>
        <w:rPr>
          <w:color w:val="548DD4"/>
        </w:rPr>
        <w:t>R</w:t>
      </w:r>
      <w:r w:rsidRPr="00DC72AC">
        <w:rPr>
          <w:color w:val="548DD4"/>
        </w:rPr>
        <w:t>eligio</w:t>
      </w:r>
      <w:r>
        <w:rPr>
          <w:color w:val="548DD4"/>
        </w:rPr>
        <w:t>n</w:t>
      </w:r>
    </w:p>
    <w:p w:rsidR="00F43C61" w:rsidRPr="00DC72AC" w:rsidRDefault="00F43C61" w:rsidP="00407B9F">
      <w:pPr>
        <w:pStyle w:val="NoSpacing"/>
        <w:numPr>
          <w:ilvl w:val="1"/>
          <w:numId w:val="29"/>
        </w:numPr>
        <w:ind w:left="1134" w:hanging="425"/>
      </w:pPr>
      <w:r>
        <w:rPr>
          <w:color w:val="548DD4"/>
        </w:rPr>
        <w:t>R</w:t>
      </w:r>
      <w:r w:rsidRPr="00DC72AC">
        <w:rPr>
          <w:color w:val="548DD4"/>
        </w:rPr>
        <w:t>ace</w:t>
      </w:r>
    </w:p>
    <w:p w:rsidR="00B17697" w:rsidRPr="006E32A3" w:rsidRDefault="00B17697" w:rsidP="00F43C61">
      <w:pPr>
        <w:pStyle w:val="NoSpacing"/>
        <w:rPr>
          <w:color w:val="548DD4" w:themeColor="text2" w:themeTint="99"/>
        </w:rPr>
      </w:pPr>
    </w:p>
    <w:sectPr w:rsidR="00B17697" w:rsidRPr="006E32A3" w:rsidSect="00B1769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A7" w:rsidRDefault="00616AA7" w:rsidP="000844C9">
      <w:pPr>
        <w:spacing w:after="0" w:line="240" w:lineRule="auto"/>
      </w:pPr>
      <w:r>
        <w:separator/>
      </w:r>
    </w:p>
  </w:endnote>
  <w:endnote w:type="continuationSeparator" w:id="0">
    <w:p w:rsidR="00616AA7" w:rsidRDefault="00616AA7" w:rsidP="0008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9" w:rsidRDefault="002F2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9" w:rsidRDefault="002F23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9" w:rsidRDefault="002F2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A7" w:rsidRDefault="00616AA7" w:rsidP="000844C9">
      <w:pPr>
        <w:spacing w:after="0" w:line="240" w:lineRule="auto"/>
      </w:pPr>
      <w:r>
        <w:separator/>
      </w:r>
    </w:p>
  </w:footnote>
  <w:footnote w:type="continuationSeparator" w:id="0">
    <w:p w:rsidR="00616AA7" w:rsidRDefault="00616AA7" w:rsidP="00084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9" w:rsidRDefault="002F2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78094"/>
      <w:docPartObj>
        <w:docPartGallery w:val="Page Numbers (Top of Page)"/>
        <w:docPartUnique/>
      </w:docPartObj>
    </w:sdtPr>
    <w:sdtEndPr>
      <w:rPr>
        <w:noProof/>
      </w:rPr>
    </w:sdtEndPr>
    <w:sdtContent>
      <w:p w:rsidR="00CA425B" w:rsidRDefault="00131DC4">
        <w:pPr>
          <w:pStyle w:val="Header"/>
          <w:jc w:val="right"/>
        </w:pPr>
        <w:r>
          <w:fldChar w:fldCharType="begin"/>
        </w:r>
        <w:r>
          <w:instrText xml:space="preserve"> PAGE   \* MERGEFORMAT </w:instrText>
        </w:r>
        <w:r>
          <w:fldChar w:fldCharType="separate"/>
        </w:r>
        <w:r w:rsidR="003808E1">
          <w:rPr>
            <w:noProof/>
          </w:rPr>
          <w:t>1</w:t>
        </w:r>
        <w:r>
          <w:rPr>
            <w:noProof/>
          </w:rPr>
          <w:fldChar w:fldCharType="end"/>
        </w:r>
      </w:p>
    </w:sdtContent>
  </w:sdt>
  <w:p w:rsidR="00CA425B" w:rsidRDefault="00CA4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29" w:rsidRDefault="002F2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463"/>
    <w:multiLevelType w:val="hybridMultilevel"/>
    <w:tmpl w:val="33A83F8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3391522"/>
    <w:multiLevelType w:val="hybridMultilevel"/>
    <w:tmpl w:val="5380B2DA"/>
    <w:lvl w:ilvl="0" w:tplc="B5483B5A">
      <w:start w:val="1"/>
      <w:numFmt w:val="bullet"/>
      <w:lvlText w:val=""/>
      <w:lvlJc w:val="left"/>
      <w:pPr>
        <w:ind w:left="720" w:hanging="360"/>
      </w:pPr>
      <w:rPr>
        <w:rFonts w:ascii="Symbol" w:hAnsi="Symbol" w:hint="default"/>
      </w:rPr>
    </w:lvl>
    <w:lvl w:ilvl="1" w:tplc="5AD86AFC" w:tentative="1">
      <w:start w:val="1"/>
      <w:numFmt w:val="bullet"/>
      <w:lvlText w:val="o"/>
      <w:lvlJc w:val="left"/>
      <w:pPr>
        <w:ind w:left="1440" w:hanging="360"/>
      </w:pPr>
      <w:rPr>
        <w:rFonts w:ascii="Courier New" w:hAnsi="Courier New" w:cs="Courier New" w:hint="default"/>
      </w:rPr>
    </w:lvl>
    <w:lvl w:ilvl="2" w:tplc="D7C41DBC" w:tentative="1">
      <w:start w:val="1"/>
      <w:numFmt w:val="bullet"/>
      <w:lvlText w:val=""/>
      <w:lvlJc w:val="left"/>
      <w:pPr>
        <w:ind w:left="2160" w:hanging="360"/>
      </w:pPr>
      <w:rPr>
        <w:rFonts w:ascii="Wingdings" w:hAnsi="Wingdings" w:hint="default"/>
      </w:rPr>
    </w:lvl>
    <w:lvl w:ilvl="3" w:tplc="03983EB4" w:tentative="1">
      <w:start w:val="1"/>
      <w:numFmt w:val="bullet"/>
      <w:lvlText w:val=""/>
      <w:lvlJc w:val="left"/>
      <w:pPr>
        <w:ind w:left="2880" w:hanging="360"/>
      </w:pPr>
      <w:rPr>
        <w:rFonts w:ascii="Symbol" w:hAnsi="Symbol" w:hint="default"/>
      </w:rPr>
    </w:lvl>
    <w:lvl w:ilvl="4" w:tplc="C8D06BC0" w:tentative="1">
      <w:start w:val="1"/>
      <w:numFmt w:val="bullet"/>
      <w:lvlText w:val="o"/>
      <w:lvlJc w:val="left"/>
      <w:pPr>
        <w:ind w:left="3600" w:hanging="360"/>
      </w:pPr>
      <w:rPr>
        <w:rFonts w:ascii="Courier New" w:hAnsi="Courier New" w:cs="Courier New" w:hint="default"/>
      </w:rPr>
    </w:lvl>
    <w:lvl w:ilvl="5" w:tplc="1CD0A170" w:tentative="1">
      <w:start w:val="1"/>
      <w:numFmt w:val="bullet"/>
      <w:lvlText w:val=""/>
      <w:lvlJc w:val="left"/>
      <w:pPr>
        <w:ind w:left="4320" w:hanging="360"/>
      </w:pPr>
      <w:rPr>
        <w:rFonts w:ascii="Wingdings" w:hAnsi="Wingdings" w:hint="default"/>
      </w:rPr>
    </w:lvl>
    <w:lvl w:ilvl="6" w:tplc="D8F4C6BE" w:tentative="1">
      <w:start w:val="1"/>
      <w:numFmt w:val="bullet"/>
      <w:lvlText w:val=""/>
      <w:lvlJc w:val="left"/>
      <w:pPr>
        <w:ind w:left="5040" w:hanging="360"/>
      </w:pPr>
      <w:rPr>
        <w:rFonts w:ascii="Symbol" w:hAnsi="Symbol" w:hint="default"/>
      </w:rPr>
    </w:lvl>
    <w:lvl w:ilvl="7" w:tplc="0B285ADE" w:tentative="1">
      <w:start w:val="1"/>
      <w:numFmt w:val="bullet"/>
      <w:lvlText w:val="o"/>
      <w:lvlJc w:val="left"/>
      <w:pPr>
        <w:ind w:left="5760" w:hanging="360"/>
      </w:pPr>
      <w:rPr>
        <w:rFonts w:ascii="Courier New" w:hAnsi="Courier New" w:cs="Courier New" w:hint="default"/>
      </w:rPr>
    </w:lvl>
    <w:lvl w:ilvl="8" w:tplc="6B0E724A" w:tentative="1">
      <w:start w:val="1"/>
      <w:numFmt w:val="bullet"/>
      <w:lvlText w:val=""/>
      <w:lvlJc w:val="left"/>
      <w:pPr>
        <w:ind w:left="6480" w:hanging="360"/>
      </w:pPr>
      <w:rPr>
        <w:rFonts w:ascii="Wingdings" w:hAnsi="Wingdings" w:hint="default"/>
      </w:rPr>
    </w:lvl>
  </w:abstractNum>
  <w:abstractNum w:abstractNumId="2">
    <w:nsid w:val="150A554E"/>
    <w:multiLevelType w:val="hybridMultilevel"/>
    <w:tmpl w:val="B31004F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626581D"/>
    <w:multiLevelType w:val="hybridMultilevel"/>
    <w:tmpl w:val="4B5C7F6C"/>
    <w:lvl w:ilvl="0" w:tplc="931866F6">
      <w:start w:val="1"/>
      <w:numFmt w:val="bullet"/>
      <w:lvlText w:val=""/>
      <w:lvlJc w:val="left"/>
      <w:pPr>
        <w:ind w:left="720" w:hanging="360"/>
      </w:pPr>
      <w:rPr>
        <w:rFonts w:ascii="Symbol" w:hAnsi="Symbol" w:hint="default"/>
      </w:rPr>
    </w:lvl>
    <w:lvl w:ilvl="1" w:tplc="4322030C" w:tentative="1">
      <w:start w:val="1"/>
      <w:numFmt w:val="bullet"/>
      <w:lvlText w:val="o"/>
      <w:lvlJc w:val="left"/>
      <w:pPr>
        <w:ind w:left="1440" w:hanging="360"/>
      </w:pPr>
      <w:rPr>
        <w:rFonts w:ascii="Courier New" w:hAnsi="Courier New" w:cs="Courier New" w:hint="default"/>
      </w:rPr>
    </w:lvl>
    <w:lvl w:ilvl="2" w:tplc="2850DFF8" w:tentative="1">
      <w:start w:val="1"/>
      <w:numFmt w:val="bullet"/>
      <w:lvlText w:val=""/>
      <w:lvlJc w:val="left"/>
      <w:pPr>
        <w:ind w:left="2160" w:hanging="360"/>
      </w:pPr>
      <w:rPr>
        <w:rFonts w:ascii="Wingdings" w:hAnsi="Wingdings" w:hint="default"/>
      </w:rPr>
    </w:lvl>
    <w:lvl w:ilvl="3" w:tplc="CFF466D8" w:tentative="1">
      <w:start w:val="1"/>
      <w:numFmt w:val="bullet"/>
      <w:lvlText w:val=""/>
      <w:lvlJc w:val="left"/>
      <w:pPr>
        <w:ind w:left="2880" w:hanging="360"/>
      </w:pPr>
      <w:rPr>
        <w:rFonts w:ascii="Symbol" w:hAnsi="Symbol" w:hint="default"/>
      </w:rPr>
    </w:lvl>
    <w:lvl w:ilvl="4" w:tplc="0D42E184" w:tentative="1">
      <w:start w:val="1"/>
      <w:numFmt w:val="bullet"/>
      <w:lvlText w:val="o"/>
      <w:lvlJc w:val="left"/>
      <w:pPr>
        <w:ind w:left="3600" w:hanging="360"/>
      </w:pPr>
      <w:rPr>
        <w:rFonts w:ascii="Courier New" w:hAnsi="Courier New" w:cs="Courier New" w:hint="default"/>
      </w:rPr>
    </w:lvl>
    <w:lvl w:ilvl="5" w:tplc="18BAD696" w:tentative="1">
      <w:start w:val="1"/>
      <w:numFmt w:val="bullet"/>
      <w:lvlText w:val=""/>
      <w:lvlJc w:val="left"/>
      <w:pPr>
        <w:ind w:left="4320" w:hanging="360"/>
      </w:pPr>
      <w:rPr>
        <w:rFonts w:ascii="Wingdings" w:hAnsi="Wingdings" w:hint="default"/>
      </w:rPr>
    </w:lvl>
    <w:lvl w:ilvl="6" w:tplc="E9981442" w:tentative="1">
      <w:start w:val="1"/>
      <w:numFmt w:val="bullet"/>
      <w:lvlText w:val=""/>
      <w:lvlJc w:val="left"/>
      <w:pPr>
        <w:ind w:left="5040" w:hanging="360"/>
      </w:pPr>
      <w:rPr>
        <w:rFonts w:ascii="Symbol" w:hAnsi="Symbol" w:hint="default"/>
      </w:rPr>
    </w:lvl>
    <w:lvl w:ilvl="7" w:tplc="8C7E4C5A" w:tentative="1">
      <w:start w:val="1"/>
      <w:numFmt w:val="bullet"/>
      <w:lvlText w:val="o"/>
      <w:lvlJc w:val="left"/>
      <w:pPr>
        <w:ind w:left="5760" w:hanging="360"/>
      </w:pPr>
      <w:rPr>
        <w:rFonts w:ascii="Courier New" w:hAnsi="Courier New" w:cs="Courier New" w:hint="default"/>
      </w:rPr>
    </w:lvl>
    <w:lvl w:ilvl="8" w:tplc="73F4B47A" w:tentative="1">
      <w:start w:val="1"/>
      <w:numFmt w:val="bullet"/>
      <w:lvlText w:val=""/>
      <w:lvlJc w:val="left"/>
      <w:pPr>
        <w:ind w:left="6480" w:hanging="360"/>
      </w:pPr>
      <w:rPr>
        <w:rFonts w:ascii="Wingdings" w:hAnsi="Wingdings" w:hint="default"/>
      </w:rPr>
    </w:lvl>
  </w:abstractNum>
  <w:abstractNum w:abstractNumId="4">
    <w:nsid w:val="1AE502A4"/>
    <w:multiLevelType w:val="hybridMultilevel"/>
    <w:tmpl w:val="A4D87FE4"/>
    <w:lvl w:ilvl="0" w:tplc="0C0C0001">
      <w:start w:val="1"/>
      <w:numFmt w:val="bullet"/>
      <w:lvlText w:val=""/>
      <w:lvlJc w:val="left"/>
      <w:pPr>
        <w:ind w:left="1080" w:hanging="360"/>
      </w:pPr>
      <w:rPr>
        <w:rFonts w:ascii="Symbol" w:hAnsi="Symbol" w:hint="default"/>
      </w:rPr>
    </w:lvl>
    <w:lvl w:ilvl="1" w:tplc="E612D31C">
      <w:numFmt w:val="bullet"/>
      <w:lvlText w:val="-"/>
      <w:lvlJc w:val="left"/>
      <w:pPr>
        <w:ind w:left="1800" w:hanging="360"/>
      </w:pPr>
      <w:rPr>
        <w:rFonts w:ascii="Calibri" w:eastAsiaTheme="minorHAnsi" w:hAnsi="Calibri" w:cstheme="minorBidi"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1BF659A4"/>
    <w:multiLevelType w:val="hybridMultilevel"/>
    <w:tmpl w:val="444A4B88"/>
    <w:lvl w:ilvl="0" w:tplc="EFB224F6">
      <w:start w:val="1"/>
      <w:numFmt w:val="bullet"/>
      <w:lvlText w:val=""/>
      <w:lvlJc w:val="left"/>
      <w:pPr>
        <w:ind w:left="720" w:hanging="360"/>
      </w:pPr>
      <w:rPr>
        <w:rFonts w:ascii="Symbol" w:hAnsi="Symbol" w:hint="default"/>
      </w:rPr>
    </w:lvl>
    <w:lvl w:ilvl="1" w:tplc="6BFACD8A" w:tentative="1">
      <w:start w:val="1"/>
      <w:numFmt w:val="bullet"/>
      <w:lvlText w:val="o"/>
      <w:lvlJc w:val="left"/>
      <w:pPr>
        <w:ind w:left="1440" w:hanging="360"/>
      </w:pPr>
      <w:rPr>
        <w:rFonts w:ascii="Courier New" w:hAnsi="Courier New" w:cs="Courier New" w:hint="default"/>
      </w:rPr>
    </w:lvl>
    <w:lvl w:ilvl="2" w:tplc="A10838B6" w:tentative="1">
      <w:start w:val="1"/>
      <w:numFmt w:val="bullet"/>
      <w:lvlText w:val=""/>
      <w:lvlJc w:val="left"/>
      <w:pPr>
        <w:ind w:left="2160" w:hanging="360"/>
      </w:pPr>
      <w:rPr>
        <w:rFonts w:ascii="Wingdings" w:hAnsi="Wingdings" w:hint="default"/>
      </w:rPr>
    </w:lvl>
    <w:lvl w:ilvl="3" w:tplc="EC62F2D8" w:tentative="1">
      <w:start w:val="1"/>
      <w:numFmt w:val="bullet"/>
      <w:lvlText w:val=""/>
      <w:lvlJc w:val="left"/>
      <w:pPr>
        <w:ind w:left="2880" w:hanging="360"/>
      </w:pPr>
      <w:rPr>
        <w:rFonts w:ascii="Symbol" w:hAnsi="Symbol" w:hint="default"/>
      </w:rPr>
    </w:lvl>
    <w:lvl w:ilvl="4" w:tplc="076E614C" w:tentative="1">
      <w:start w:val="1"/>
      <w:numFmt w:val="bullet"/>
      <w:lvlText w:val="o"/>
      <w:lvlJc w:val="left"/>
      <w:pPr>
        <w:ind w:left="3600" w:hanging="360"/>
      </w:pPr>
      <w:rPr>
        <w:rFonts w:ascii="Courier New" w:hAnsi="Courier New" w:cs="Courier New" w:hint="default"/>
      </w:rPr>
    </w:lvl>
    <w:lvl w:ilvl="5" w:tplc="15024DA6" w:tentative="1">
      <w:start w:val="1"/>
      <w:numFmt w:val="bullet"/>
      <w:lvlText w:val=""/>
      <w:lvlJc w:val="left"/>
      <w:pPr>
        <w:ind w:left="4320" w:hanging="360"/>
      </w:pPr>
      <w:rPr>
        <w:rFonts w:ascii="Wingdings" w:hAnsi="Wingdings" w:hint="default"/>
      </w:rPr>
    </w:lvl>
    <w:lvl w:ilvl="6" w:tplc="45E828D6" w:tentative="1">
      <w:start w:val="1"/>
      <w:numFmt w:val="bullet"/>
      <w:lvlText w:val=""/>
      <w:lvlJc w:val="left"/>
      <w:pPr>
        <w:ind w:left="5040" w:hanging="360"/>
      </w:pPr>
      <w:rPr>
        <w:rFonts w:ascii="Symbol" w:hAnsi="Symbol" w:hint="default"/>
      </w:rPr>
    </w:lvl>
    <w:lvl w:ilvl="7" w:tplc="E578B8EC" w:tentative="1">
      <w:start w:val="1"/>
      <w:numFmt w:val="bullet"/>
      <w:lvlText w:val="o"/>
      <w:lvlJc w:val="left"/>
      <w:pPr>
        <w:ind w:left="5760" w:hanging="360"/>
      </w:pPr>
      <w:rPr>
        <w:rFonts w:ascii="Courier New" w:hAnsi="Courier New" w:cs="Courier New" w:hint="default"/>
      </w:rPr>
    </w:lvl>
    <w:lvl w:ilvl="8" w:tplc="A4D63D50" w:tentative="1">
      <w:start w:val="1"/>
      <w:numFmt w:val="bullet"/>
      <w:lvlText w:val=""/>
      <w:lvlJc w:val="left"/>
      <w:pPr>
        <w:ind w:left="6480" w:hanging="360"/>
      </w:pPr>
      <w:rPr>
        <w:rFonts w:ascii="Wingdings" w:hAnsi="Wingdings" w:hint="default"/>
      </w:rPr>
    </w:lvl>
  </w:abstractNum>
  <w:abstractNum w:abstractNumId="6">
    <w:nsid w:val="21586E6A"/>
    <w:multiLevelType w:val="hybridMultilevel"/>
    <w:tmpl w:val="922AEDEE"/>
    <w:lvl w:ilvl="0" w:tplc="B8A2D464">
      <w:start w:val="1"/>
      <w:numFmt w:val="bullet"/>
      <w:lvlText w:val=""/>
      <w:lvlJc w:val="left"/>
      <w:pPr>
        <w:ind w:left="720" w:hanging="360"/>
      </w:pPr>
      <w:rPr>
        <w:rFonts w:ascii="Symbol" w:hAnsi="Symbol" w:hint="default"/>
      </w:rPr>
    </w:lvl>
    <w:lvl w:ilvl="1" w:tplc="96B07E6E" w:tentative="1">
      <w:start w:val="1"/>
      <w:numFmt w:val="bullet"/>
      <w:lvlText w:val="o"/>
      <w:lvlJc w:val="left"/>
      <w:pPr>
        <w:ind w:left="1440" w:hanging="360"/>
      </w:pPr>
      <w:rPr>
        <w:rFonts w:ascii="Courier New" w:hAnsi="Courier New" w:cs="Courier New" w:hint="default"/>
      </w:rPr>
    </w:lvl>
    <w:lvl w:ilvl="2" w:tplc="B0286782" w:tentative="1">
      <w:start w:val="1"/>
      <w:numFmt w:val="bullet"/>
      <w:lvlText w:val=""/>
      <w:lvlJc w:val="left"/>
      <w:pPr>
        <w:ind w:left="2160" w:hanging="360"/>
      </w:pPr>
      <w:rPr>
        <w:rFonts w:ascii="Wingdings" w:hAnsi="Wingdings" w:hint="default"/>
      </w:rPr>
    </w:lvl>
    <w:lvl w:ilvl="3" w:tplc="52F4C970" w:tentative="1">
      <w:start w:val="1"/>
      <w:numFmt w:val="bullet"/>
      <w:lvlText w:val=""/>
      <w:lvlJc w:val="left"/>
      <w:pPr>
        <w:ind w:left="2880" w:hanging="360"/>
      </w:pPr>
      <w:rPr>
        <w:rFonts w:ascii="Symbol" w:hAnsi="Symbol" w:hint="default"/>
      </w:rPr>
    </w:lvl>
    <w:lvl w:ilvl="4" w:tplc="5E2C2676" w:tentative="1">
      <w:start w:val="1"/>
      <w:numFmt w:val="bullet"/>
      <w:lvlText w:val="o"/>
      <w:lvlJc w:val="left"/>
      <w:pPr>
        <w:ind w:left="3600" w:hanging="360"/>
      </w:pPr>
      <w:rPr>
        <w:rFonts w:ascii="Courier New" w:hAnsi="Courier New" w:cs="Courier New" w:hint="default"/>
      </w:rPr>
    </w:lvl>
    <w:lvl w:ilvl="5" w:tplc="C186D672" w:tentative="1">
      <w:start w:val="1"/>
      <w:numFmt w:val="bullet"/>
      <w:lvlText w:val=""/>
      <w:lvlJc w:val="left"/>
      <w:pPr>
        <w:ind w:left="4320" w:hanging="360"/>
      </w:pPr>
      <w:rPr>
        <w:rFonts w:ascii="Wingdings" w:hAnsi="Wingdings" w:hint="default"/>
      </w:rPr>
    </w:lvl>
    <w:lvl w:ilvl="6" w:tplc="5D726AE8" w:tentative="1">
      <w:start w:val="1"/>
      <w:numFmt w:val="bullet"/>
      <w:lvlText w:val=""/>
      <w:lvlJc w:val="left"/>
      <w:pPr>
        <w:ind w:left="5040" w:hanging="360"/>
      </w:pPr>
      <w:rPr>
        <w:rFonts w:ascii="Symbol" w:hAnsi="Symbol" w:hint="default"/>
      </w:rPr>
    </w:lvl>
    <w:lvl w:ilvl="7" w:tplc="A6BACB8A" w:tentative="1">
      <w:start w:val="1"/>
      <w:numFmt w:val="bullet"/>
      <w:lvlText w:val="o"/>
      <w:lvlJc w:val="left"/>
      <w:pPr>
        <w:ind w:left="5760" w:hanging="360"/>
      </w:pPr>
      <w:rPr>
        <w:rFonts w:ascii="Courier New" w:hAnsi="Courier New" w:cs="Courier New" w:hint="default"/>
      </w:rPr>
    </w:lvl>
    <w:lvl w:ilvl="8" w:tplc="29FE7610" w:tentative="1">
      <w:start w:val="1"/>
      <w:numFmt w:val="bullet"/>
      <w:lvlText w:val=""/>
      <w:lvlJc w:val="left"/>
      <w:pPr>
        <w:ind w:left="6480" w:hanging="360"/>
      </w:pPr>
      <w:rPr>
        <w:rFonts w:ascii="Wingdings" w:hAnsi="Wingdings" w:hint="default"/>
      </w:rPr>
    </w:lvl>
  </w:abstractNum>
  <w:abstractNum w:abstractNumId="7">
    <w:nsid w:val="22A2657B"/>
    <w:multiLevelType w:val="hybridMultilevel"/>
    <w:tmpl w:val="CFAEEC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8E934C0"/>
    <w:multiLevelType w:val="hybridMultilevel"/>
    <w:tmpl w:val="8F96D04A"/>
    <w:lvl w:ilvl="0" w:tplc="D780FC3C">
      <w:start w:val="1"/>
      <w:numFmt w:val="decimal"/>
      <w:lvlText w:val="%1)"/>
      <w:lvlJc w:val="left"/>
      <w:pPr>
        <w:ind w:left="720" w:hanging="360"/>
      </w:pPr>
      <w:rPr>
        <w:rFonts w:hint="default"/>
      </w:rPr>
    </w:lvl>
    <w:lvl w:ilvl="1" w:tplc="13FAE3FC" w:tentative="1">
      <w:start w:val="1"/>
      <w:numFmt w:val="lowerLetter"/>
      <w:lvlText w:val="%2."/>
      <w:lvlJc w:val="left"/>
      <w:pPr>
        <w:ind w:left="1440" w:hanging="360"/>
      </w:pPr>
    </w:lvl>
    <w:lvl w:ilvl="2" w:tplc="EF424E18" w:tentative="1">
      <w:start w:val="1"/>
      <w:numFmt w:val="lowerRoman"/>
      <w:lvlText w:val="%3."/>
      <w:lvlJc w:val="right"/>
      <w:pPr>
        <w:ind w:left="2160" w:hanging="180"/>
      </w:pPr>
    </w:lvl>
    <w:lvl w:ilvl="3" w:tplc="775A551C" w:tentative="1">
      <w:start w:val="1"/>
      <w:numFmt w:val="decimal"/>
      <w:lvlText w:val="%4."/>
      <w:lvlJc w:val="left"/>
      <w:pPr>
        <w:ind w:left="2880" w:hanging="360"/>
      </w:pPr>
    </w:lvl>
    <w:lvl w:ilvl="4" w:tplc="65FCD34C" w:tentative="1">
      <w:start w:val="1"/>
      <w:numFmt w:val="lowerLetter"/>
      <w:lvlText w:val="%5."/>
      <w:lvlJc w:val="left"/>
      <w:pPr>
        <w:ind w:left="3600" w:hanging="360"/>
      </w:pPr>
    </w:lvl>
    <w:lvl w:ilvl="5" w:tplc="86F49F3E" w:tentative="1">
      <w:start w:val="1"/>
      <w:numFmt w:val="lowerRoman"/>
      <w:lvlText w:val="%6."/>
      <w:lvlJc w:val="right"/>
      <w:pPr>
        <w:ind w:left="4320" w:hanging="180"/>
      </w:pPr>
    </w:lvl>
    <w:lvl w:ilvl="6" w:tplc="A234105E" w:tentative="1">
      <w:start w:val="1"/>
      <w:numFmt w:val="decimal"/>
      <w:lvlText w:val="%7."/>
      <w:lvlJc w:val="left"/>
      <w:pPr>
        <w:ind w:left="5040" w:hanging="360"/>
      </w:pPr>
    </w:lvl>
    <w:lvl w:ilvl="7" w:tplc="306AB196" w:tentative="1">
      <w:start w:val="1"/>
      <w:numFmt w:val="lowerLetter"/>
      <w:lvlText w:val="%8."/>
      <w:lvlJc w:val="left"/>
      <w:pPr>
        <w:ind w:left="5760" w:hanging="360"/>
      </w:pPr>
    </w:lvl>
    <w:lvl w:ilvl="8" w:tplc="68C6CEF4" w:tentative="1">
      <w:start w:val="1"/>
      <w:numFmt w:val="lowerRoman"/>
      <w:lvlText w:val="%9."/>
      <w:lvlJc w:val="right"/>
      <w:pPr>
        <w:ind w:left="6480" w:hanging="180"/>
      </w:pPr>
    </w:lvl>
  </w:abstractNum>
  <w:abstractNum w:abstractNumId="9">
    <w:nsid w:val="28F566FC"/>
    <w:multiLevelType w:val="hybridMultilevel"/>
    <w:tmpl w:val="1BCCB1D2"/>
    <w:lvl w:ilvl="0" w:tplc="0C0C0001">
      <w:start w:val="1"/>
      <w:numFmt w:val="bullet"/>
      <w:lvlText w:val=""/>
      <w:lvlJc w:val="left"/>
      <w:pPr>
        <w:ind w:left="720" w:hanging="360"/>
      </w:pPr>
      <w:rPr>
        <w:rFonts w:ascii="Symbol" w:hAnsi="Symbol" w:hint="default"/>
      </w:rPr>
    </w:lvl>
    <w:lvl w:ilvl="1" w:tplc="5BDC5FC0">
      <w:start w:val="1"/>
      <w:numFmt w:val="bullet"/>
      <w:lvlText w:val=""/>
      <w:lvlJc w:val="left"/>
      <w:pPr>
        <w:ind w:left="1440" w:hanging="360"/>
      </w:pPr>
      <w:rPr>
        <w:rFonts w:ascii="Symbol" w:hAnsi="Symbol" w:hint="default"/>
        <w:color w:val="548DD4" w:themeColor="text2" w:themeTint="99"/>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B905C05"/>
    <w:multiLevelType w:val="hybridMultilevel"/>
    <w:tmpl w:val="C55499A6"/>
    <w:lvl w:ilvl="0" w:tplc="FA0C4AAE">
      <w:start w:val="1"/>
      <w:numFmt w:val="bullet"/>
      <w:lvlText w:val=""/>
      <w:lvlJc w:val="left"/>
      <w:pPr>
        <w:ind w:left="720" w:hanging="360"/>
      </w:pPr>
      <w:rPr>
        <w:rFonts w:ascii="Symbol" w:hAnsi="Symbol" w:hint="default"/>
      </w:rPr>
    </w:lvl>
    <w:lvl w:ilvl="1" w:tplc="88B61438" w:tentative="1">
      <w:start w:val="1"/>
      <w:numFmt w:val="bullet"/>
      <w:lvlText w:val="o"/>
      <w:lvlJc w:val="left"/>
      <w:pPr>
        <w:ind w:left="1440" w:hanging="360"/>
      </w:pPr>
      <w:rPr>
        <w:rFonts w:ascii="Courier New" w:hAnsi="Courier New" w:cs="Courier New" w:hint="default"/>
      </w:rPr>
    </w:lvl>
    <w:lvl w:ilvl="2" w:tplc="F2507F06" w:tentative="1">
      <w:start w:val="1"/>
      <w:numFmt w:val="bullet"/>
      <w:lvlText w:val=""/>
      <w:lvlJc w:val="left"/>
      <w:pPr>
        <w:ind w:left="2160" w:hanging="360"/>
      </w:pPr>
      <w:rPr>
        <w:rFonts w:ascii="Wingdings" w:hAnsi="Wingdings" w:hint="default"/>
      </w:rPr>
    </w:lvl>
    <w:lvl w:ilvl="3" w:tplc="8890A72A" w:tentative="1">
      <w:start w:val="1"/>
      <w:numFmt w:val="bullet"/>
      <w:lvlText w:val=""/>
      <w:lvlJc w:val="left"/>
      <w:pPr>
        <w:ind w:left="2880" w:hanging="360"/>
      </w:pPr>
      <w:rPr>
        <w:rFonts w:ascii="Symbol" w:hAnsi="Symbol" w:hint="default"/>
      </w:rPr>
    </w:lvl>
    <w:lvl w:ilvl="4" w:tplc="AAF6516E" w:tentative="1">
      <w:start w:val="1"/>
      <w:numFmt w:val="bullet"/>
      <w:lvlText w:val="o"/>
      <w:lvlJc w:val="left"/>
      <w:pPr>
        <w:ind w:left="3600" w:hanging="360"/>
      </w:pPr>
      <w:rPr>
        <w:rFonts w:ascii="Courier New" w:hAnsi="Courier New" w:cs="Courier New" w:hint="default"/>
      </w:rPr>
    </w:lvl>
    <w:lvl w:ilvl="5" w:tplc="37A056C4" w:tentative="1">
      <w:start w:val="1"/>
      <w:numFmt w:val="bullet"/>
      <w:lvlText w:val=""/>
      <w:lvlJc w:val="left"/>
      <w:pPr>
        <w:ind w:left="4320" w:hanging="360"/>
      </w:pPr>
      <w:rPr>
        <w:rFonts w:ascii="Wingdings" w:hAnsi="Wingdings" w:hint="default"/>
      </w:rPr>
    </w:lvl>
    <w:lvl w:ilvl="6" w:tplc="2802267C" w:tentative="1">
      <w:start w:val="1"/>
      <w:numFmt w:val="bullet"/>
      <w:lvlText w:val=""/>
      <w:lvlJc w:val="left"/>
      <w:pPr>
        <w:ind w:left="5040" w:hanging="360"/>
      </w:pPr>
      <w:rPr>
        <w:rFonts w:ascii="Symbol" w:hAnsi="Symbol" w:hint="default"/>
      </w:rPr>
    </w:lvl>
    <w:lvl w:ilvl="7" w:tplc="BF769C8C" w:tentative="1">
      <w:start w:val="1"/>
      <w:numFmt w:val="bullet"/>
      <w:lvlText w:val="o"/>
      <w:lvlJc w:val="left"/>
      <w:pPr>
        <w:ind w:left="5760" w:hanging="360"/>
      </w:pPr>
      <w:rPr>
        <w:rFonts w:ascii="Courier New" w:hAnsi="Courier New" w:cs="Courier New" w:hint="default"/>
      </w:rPr>
    </w:lvl>
    <w:lvl w:ilvl="8" w:tplc="243EBBAC" w:tentative="1">
      <w:start w:val="1"/>
      <w:numFmt w:val="bullet"/>
      <w:lvlText w:val=""/>
      <w:lvlJc w:val="left"/>
      <w:pPr>
        <w:ind w:left="6480" w:hanging="360"/>
      </w:pPr>
      <w:rPr>
        <w:rFonts w:ascii="Wingdings" w:hAnsi="Wingdings" w:hint="default"/>
      </w:rPr>
    </w:lvl>
  </w:abstractNum>
  <w:abstractNum w:abstractNumId="11">
    <w:nsid w:val="2D5265F5"/>
    <w:multiLevelType w:val="hybridMultilevel"/>
    <w:tmpl w:val="01EADF7C"/>
    <w:lvl w:ilvl="0" w:tplc="118A307E">
      <w:start w:val="1"/>
      <w:numFmt w:val="bullet"/>
      <w:lvlText w:val=""/>
      <w:lvlJc w:val="left"/>
      <w:pPr>
        <w:ind w:left="507" w:hanging="360"/>
      </w:pPr>
      <w:rPr>
        <w:rFonts w:ascii="Symbol" w:hAnsi="Symbol" w:hint="default"/>
        <w:sz w:val="12"/>
      </w:rPr>
    </w:lvl>
    <w:lvl w:ilvl="1" w:tplc="08002248">
      <w:numFmt w:val="bullet"/>
      <w:lvlText w:val="•"/>
      <w:lvlJc w:val="left"/>
      <w:pPr>
        <w:ind w:left="1800" w:hanging="720"/>
      </w:pPr>
      <w:rPr>
        <w:rFonts w:ascii="Calibri" w:eastAsiaTheme="minorHAnsi" w:hAnsi="Calibri" w:cstheme="minorBidi" w:hint="default"/>
      </w:rPr>
    </w:lvl>
    <w:lvl w:ilvl="2" w:tplc="A646743E" w:tentative="1">
      <w:start w:val="1"/>
      <w:numFmt w:val="bullet"/>
      <w:lvlText w:val=""/>
      <w:lvlJc w:val="left"/>
      <w:pPr>
        <w:ind w:left="2160" w:hanging="360"/>
      </w:pPr>
      <w:rPr>
        <w:rFonts w:ascii="Wingdings" w:hAnsi="Wingdings" w:hint="default"/>
      </w:rPr>
    </w:lvl>
    <w:lvl w:ilvl="3" w:tplc="DC14871A" w:tentative="1">
      <w:start w:val="1"/>
      <w:numFmt w:val="bullet"/>
      <w:lvlText w:val=""/>
      <w:lvlJc w:val="left"/>
      <w:pPr>
        <w:ind w:left="2880" w:hanging="360"/>
      </w:pPr>
      <w:rPr>
        <w:rFonts w:ascii="Symbol" w:hAnsi="Symbol" w:hint="default"/>
      </w:rPr>
    </w:lvl>
    <w:lvl w:ilvl="4" w:tplc="53626842" w:tentative="1">
      <w:start w:val="1"/>
      <w:numFmt w:val="bullet"/>
      <w:lvlText w:val="o"/>
      <w:lvlJc w:val="left"/>
      <w:pPr>
        <w:ind w:left="3600" w:hanging="360"/>
      </w:pPr>
      <w:rPr>
        <w:rFonts w:ascii="Courier New" w:hAnsi="Courier New" w:cs="Courier New" w:hint="default"/>
      </w:rPr>
    </w:lvl>
    <w:lvl w:ilvl="5" w:tplc="33DE24F2" w:tentative="1">
      <w:start w:val="1"/>
      <w:numFmt w:val="bullet"/>
      <w:lvlText w:val=""/>
      <w:lvlJc w:val="left"/>
      <w:pPr>
        <w:ind w:left="4320" w:hanging="360"/>
      </w:pPr>
      <w:rPr>
        <w:rFonts w:ascii="Wingdings" w:hAnsi="Wingdings" w:hint="default"/>
      </w:rPr>
    </w:lvl>
    <w:lvl w:ilvl="6" w:tplc="E466C14A" w:tentative="1">
      <w:start w:val="1"/>
      <w:numFmt w:val="bullet"/>
      <w:lvlText w:val=""/>
      <w:lvlJc w:val="left"/>
      <w:pPr>
        <w:ind w:left="5040" w:hanging="360"/>
      </w:pPr>
      <w:rPr>
        <w:rFonts w:ascii="Symbol" w:hAnsi="Symbol" w:hint="default"/>
      </w:rPr>
    </w:lvl>
    <w:lvl w:ilvl="7" w:tplc="CE1A4840" w:tentative="1">
      <w:start w:val="1"/>
      <w:numFmt w:val="bullet"/>
      <w:lvlText w:val="o"/>
      <w:lvlJc w:val="left"/>
      <w:pPr>
        <w:ind w:left="5760" w:hanging="360"/>
      </w:pPr>
      <w:rPr>
        <w:rFonts w:ascii="Courier New" w:hAnsi="Courier New" w:cs="Courier New" w:hint="default"/>
      </w:rPr>
    </w:lvl>
    <w:lvl w:ilvl="8" w:tplc="448E4D50" w:tentative="1">
      <w:start w:val="1"/>
      <w:numFmt w:val="bullet"/>
      <w:lvlText w:val=""/>
      <w:lvlJc w:val="left"/>
      <w:pPr>
        <w:ind w:left="6480" w:hanging="360"/>
      </w:pPr>
      <w:rPr>
        <w:rFonts w:ascii="Wingdings" w:hAnsi="Wingdings" w:hint="default"/>
      </w:rPr>
    </w:lvl>
  </w:abstractNum>
  <w:abstractNum w:abstractNumId="12">
    <w:nsid w:val="2E14732D"/>
    <w:multiLevelType w:val="hybridMultilevel"/>
    <w:tmpl w:val="8FA4FA94"/>
    <w:lvl w:ilvl="0" w:tplc="912E37BC">
      <w:start w:val="1"/>
      <w:numFmt w:val="bullet"/>
      <w:lvlText w:val=""/>
      <w:lvlJc w:val="left"/>
      <w:pPr>
        <w:ind w:left="720" w:hanging="360"/>
      </w:pPr>
      <w:rPr>
        <w:rFonts w:ascii="Symbol" w:hAnsi="Symbol" w:hint="default"/>
      </w:rPr>
    </w:lvl>
    <w:lvl w:ilvl="1" w:tplc="B0A406E2" w:tentative="1">
      <w:start w:val="1"/>
      <w:numFmt w:val="bullet"/>
      <w:lvlText w:val="o"/>
      <w:lvlJc w:val="left"/>
      <w:pPr>
        <w:ind w:left="1440" w:hanging="360"/>
      </w:pPr>
      <w:rPr>
        <w:rFonts w:ascii="Courier New" w:hAnsi="Courier New" w:cs="Courier New" w:hint="default"/>
      </w:rPr>
    </w:lvl>
    <w:lvl w:ilvl="2" w:tplc="6094A532" w:tentative="1">
      <w:start w:val="1"/>
      <w:numFmt w:val="bullet"/>
      <w:lvlText w:val=""/>
      <w:lvlJc w:val="left"/>
      <w:pPr>
        <w:ind w:left="2160" w:hanging="360"/>
      </w:pPr>
      <w:rPr>
        <w:rFonts w:ascii="Wingdings" w:hAnsi="Wingdings" w:hint="default"/>
      </w:rPr>
    </w:lvl>
    <w:lvl w:ilvl="3" w:tplc="189C9726" w:tentative="1">
      <w:start w:val="1"/>
      <w:numFmt w:val="bullet"/>
      <w:lvlText w:val=""/>
      <w:lvlJc w:val="left"/>
      <w:pPr>
        <w:ind w:left="2880" w:hanging="360"/>
      </w:pPr>
      <w:rPr>
        <w:rFonts w:ascii="Symbol" w:hAnsi="Symbol" w:hint="default"/>
      </w:rPr>
    </w:lvl>
    <w:lvl w:ilvl="4" w:tplc="072C85B2" w:tentative="1">
      <w:start w:val="1"/>
      <w:numFmt w:val="bullet"/>
      <w:lvlText w:val="o"/>
      <w:lvlJc w:val="left"/>
      <w:pPr>
        <w:ind w:left="3600" w:hanging="360"/>
      </w:pPr>
      <w:rPr>
        <w:rFonts w:ascii="Courier New" w:hAnsi="Courier New" w:cs="Courier New" w:hint="default"/>
      </w:rPr>
    </w:lvl>
    <w:lvl w:ilvl="5" w:tplc="89169E2E" w:tentative="1">
      <w:start w:val="1"/>
      <w:numFmt w:val="bullet"/>
      <w:lvlText w:val=""/>
      <w:lvlJc w:val="left"/>
      <w:pPr>
        <w:ind w:left="4320" w:hanging="360"/>
      </w:pPr>
      <w:rPr>
        <w:rFonts w:ascii="Wingdings" w:hAnsi="Wingdings" w:hint="default"/>
      </w:rPr>
    </w:lvl>
    <w:lvl w:ilvl="6" w:tplc="D20A8546" w:tentative="1">
      <w:start w:val="1"/>
      <w:numFmt w:val="bullet"/>
      <w:lvlText w:val=""/>
      <w:lvlJc w:val="left"/>
      <w:pPr>
        <w:ind w:left="5040" w:hanging="360"/>
      </w:pPr>
      <w:rPr>
        <w:rFonts w:ascii="Symbol" w:hAnsi="Symbol" w:hint="default"/>
      </w:rPr>
    </w:lvl>
    <w:lvl w:ilvl="7" w:tplc="5F7A2816" w:tentative="1">
      <w:start w:val="1"/>
      <w:numFmt w:val="bullet"/>
      <w:lvlText w:val="o"/>
      <w:lvlJc w:val="left"/>
      <w:pPr>
        <w:ind w:left="5760" w:hanging="360"/>
      </w:pPr>
      <w:rPr>
        <w:rFonts w:ascii="Courier New" w:hAnsi="Courier New" w:cs="Courier New" w:hint="default"/>
      </w:rPr>
    </w:lvl>
    <w:lvl w:ilvl="8" w:tplc="518E452A" w:tentative="1">
      <w:start w:val="1"/>
      <w:numFmt w:val="bullet"/>
      <w:lvlText w:val=""/>
      <w:lvlJc w:val="left"/>
      <w:pPr>
        <w:ind w:left="6480" w:hanging="360"/>
      </w:pPr>
      <w:rPr>
        <w:rFonts w:ascii="Wingdings" w:hAnsi="Wingdings" w:hint="default"/>
      </w:rPr>
    </w:lvl>
  </w:abstractNum>
  <w:abstractNum w:abstractNumId="13">
    <w:nsid w:val="386F3425"/>
    <w:multiLevelType w:val="hybridMultilevel"/>
    <w:tmpl w:val="7CF8B7A4"/>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4">
    <w:nsid w:val="3F4A49FF"/>
    <w:multiLevelType w:val="hybridMultilevel"/>
    <w:tmpl w:val="39028F52"/>
    <w:lvl w:ilvl="0" w:tplc="B80E7A86">
      <w:start w:val="1"/>
      <w:numFmt w:val="bullet"/>
      <w:lvlText w:val=""/>
      <w:lvlJc w:val="left"/>
      <w:pPr>
        <w:ind w:left="720" w:hanging="360"/>
      </w:pPr>
      <w:rPr>
        <w:rFonts w:ascii="Symbol" w:hAnsi="Symbol" w:hint="default"/>
      </w:rPr>
    </w:lvl>
    <w:lvl w:ilvl="1" w:tplc="EFE6013C" w:tentative="1">
      <w:start w:val="1"/>
      <w:numFmt w:val="bullet"/>
      <w:lvlText w:val="o"/>
      <w:lvlJc w:val="left"/>
      <w:pPr>
        <w:ind w:left="1440" w:hanging="360"/>
      </w:pPr>
      <w:rPr>
        <w:rFonts w:ascii="Courier New" w:hAnsi="Courier New" w:cs="Courier New" w:hint="default"/>
      </w:rPr>
    </w:lvl>
    <w:lvl w:ilvl="2" w:tplc="990CDA7A" w:tentative="1">
      <w:start w:val="1"/>
      <w:numFmt w:val="bullet"/>
      <w:lvlText w:val=""/>
      <w:lvlJc w:val="left"/>
      <w:pPr>
        <w:ind w:left="2160" w:hanging="360"/>
      </w:pPr>
      <w:rPr>
        <w:rFonts w:ascii="Wingdings" w:hAnsi="Wingdings" w:hint="default"/>
      </w:rPr>
    </w:lvl>
    <w:lvl w:ilvl="3" w:tplc="F4DC2AA6" w:tentative="1">
      <w:start w:val="1"/>
      <w:numFmt w:val="bullet"/>
      <w:lvlText w:val=""/>
      <w:lvlJc w:val="left"/>
      <w:pPr>
        <w:ind w:left="2880" w:hanging="360"/>
      </w:pPr>
      <w:rPr>
        <w:rFonts w:ascii="Symbol" w:hAnsi="Symbol" w:hint="default"/>
      </w:rPr>
    </w:lvl>
    <w:lvl w:ilvl="4" w:tplc="80BE56A0" w:tentative="1">
      <w:start w:val="1"/>
      <w:numFmt w:val="bullet"/>
      <w:lvlText w:val="o"/>
      <w:lvlJc w:val="left"/>
      <w:pPr>
        <w:ind w:left="3600" w:hanging="360"/>
      </w:pPr>
      <w:rPr>
        <w:rFonts w:ascii="Courier New" w:hAnsi="Courier New" w:cs="Courier New" w:hint="default"/>
      </w:rPr>
    </w:lvl>
    <w:lvl w:ilvl="5" w:tplc="8DB6FA0C" w:tentative="1">
      <w:start w:val="1"/>
      <w:numFmt w:val="bullet"/>
      <w:lvlText w:val=""/>
      <w:lvlJc w:val="left"/>
      <w:pPr>
        <w:ind w:left="4320" w:hanging="360"/>
      </w:pPr>
      <w:rPr>
        <w:rFonts w:ascii="Wingdings" w:hAnsi="Wingdings" w:hint="default"/>
      </w:rPr>
    </w:lvl>
    <w:lvl w:ilvl="6" w:tplc="25463020" w:tentative="1">
      <w:start w:val="1"/>
      <w:numFmt w:val="bullet"/>
      <w:lvlText w:val=""/>
      <w:lvlJc w:val="left"/>
      <w:pPr>
        <w:ind w:left="5040" w:hanging="360"/>
      </w:pPr>
      <w:rPr>
        <w:rFonts w:ascii="Symbol" w:hAnsi="Symbol" w:hint="default"/>
      </w:rPr>
    </w:lvl>
    <w:lvl w:ilvl="7" w:tplc="CA76A610" w:tentative="1">
      <w:start w:val="1"/>
      <w:numFmt w:val="bullet"/>
      <w:lvlText w:val="o"/>
      <w:lvlJc w:val="left"/>
      <w:pPr>
        <w:ind w:left="5760" w:hanging="360"/>
      </w:pPr>
      <w:rPr>
        <w:rFonts w:ascii="Courier New" w:hAnsi="Courier New" w:cs="Courier New" w:hint="default"/>
      </w:rPr>
    </w:lvl>
    <w:lvl w:ilvl="8" w:tplc="4956BD20" w:tentative="1">
      <w:start w:val="1"/>
      <w:numFmt w:val="bullet"/>
      <w:lvlText w:val=""/>
      <w:lvlJc w:val="left"/>
      <w:pPr>
        <w:ind w:left="6480" w:hanging="360"/>
      </w:pPr>
      <w:rPr>
        <w:rFonts w:ascii="Wingdings" w:hAnsi="Wingdings" w:hint="default"/>
      </w:rPr>
    </w:lvl>
  </w:abstractNum>
  <w:abstractNum w:abstractNumId="15">
    <w:nsid w:val="41C14C3D"/>
    <w:multiLevelType w:val="hybridMultilevel"/>
    <w:tmpl w:val="E89E9E64"/>
    <w:lvl w:ilvl="0" w:tplc="978A307E">
      <w:start w:val="1"/>
      <w:numFmt w:val="bullet"/>
      <w:lvlText w:val=""/>
      <w:lvlJc w:val="left"/>
      <w:pPr>
        <w:ind w:left="720" w:hanging="360"/>
      </w:pPr>
      <w:rPr>
        <w:rFonts w:ascii="Symbol" w:hAnsi="Symbol" w:hint="default"/>
      </w:rPr>
    </w:lvl>
    <w:lvl w:ilvl="1" w:tplc="B4F821BC" w:tentative="1">
      <w:start w:val="1"/>
      <w:numFmt w:val="bullet"/>
      <w:lvlText w:val="o"/>
      <w:lvlJc w:val="left"/>
      <w:pPr>
        <w:ind w:left="1440" w:hanging="360"/>
      </w:pPr>
      <w:rPr>
        <w:rFonts w:ascii="Courier New" w:hAnsi="Courier New" w:cs="Courier New" w:hint="default"/>
      </w:rPr>
    </w:lvl>
    <w:lvl w:ilvl="2" w:tplc="8AA20C24" w:tentative="1">
      <w:start w:val="1"/>
      <w:numFmt w:val="bullet"/>
      <w:lvlText w:val=""/>
      <w:lvlJc w:val="left"/>
      <w:pPr>
        <w:ind w:left="2160" w:hanging="360"/>
      </w:pPr>
      <w:rPr>
        <w:rFonts w:ascii="Wingdings" w:hAnsi="Wingdings" w:hint="default"/>
      </w:rPr>
    </w:lvl>
    <w:lvl w:ilvl="3" w:tplc="309AEEA2" w:tentative="1">
      <w:start w:val="1"/>
      <w:numFmt w:val="bullet"/>
      <w:lvlText w:val=""/>
      <w:lvlJc w:val="left"/>
      <w:pPr>
        <w:ind w:left="2880" w:hanging="360"/>
      </w:pPr>
      <w:rPr>
        <w:rFonts w:ascii="Symbol" w:hAnsi="Symbol" w:hint="default"/>
      </w:rPr>
    </w:lvl>
    <w:lvl w:ilvl="4" w:tplc="5B9C0286" w:tentative="1">
      <w:start w:val="1"/>
      <w:numFmt w:val="bullet"/>
      <w:lvlText w:val="o"/>
      <w:lvlJc w:val="left"/>
      <w:pPr>
        <w:ind w:left="3600" w:hanging="360"/>
      </w:pPr>
      <w:rPr>
        <w:rFonts w:ascii="Courier New" w:hAnsi="Courier New" w:cs="Courier New" w:hint="default"/>
      </w:rPr>
    </w:lvl>
    <w:lvl w:ilvl="5" w:tplc="457CFA22" w:tentative="1">
      <w:start w:val="1"/>
      <w:numFmt w:val="bullet"/>
      <w:lvlText w:val=""/>
      <w:lvlJc w:val="left"/>
      <w:pPr>
        <w:ind w:left="4320" w:hanging="360"/>
      </w:pPr>
      <w:rPr>
        <w:rFonts w:ascii="Wingdings" w:hAnsi="Wingdings" w:hint="default"/>
      </w:rPr>
    </w:lvl>
    <w:lvl w:ilvl="6" w:tplc="7660DEE8" w:tentative="1">
      <w:start w:val="1"/>
      <w:numFmt w:val="bullet"/>
      <w:lvlText w:val=""/>
      <w:lvlJc w:val="left"/>
      <w:pPr>
        <w:ind w:left="5040" w:hanging="360"/>
      </w:pPr>
      <w:rPr>
        <w:rFonts w:ascii="Symbol" w:hAnsi="Symbol" w:hint="default"/>
      </w:rPr>
    </w:lvl>
    <w:lvl w:ilvl="7" w:tplc="24067BE8" w:tentative="1">
      <w:start w:val="1"/>
      <w:numFmt w:val="bullet"/>
      <w:lvlText w:val="o"/>
      <w:lvlJc w:val="left"/>
      <w:pPr>
        <w:ind w:left="5760" w:hanging="360"/>
      </w:pPr>
      <w:rPr>
        <w:rFonts w:ascii="Courier New" w:hAnsi="Courier New" w:cs="Courier New" w:hint="default"/>
      </w:rPr>
    </w:lvl>
    <w:lvl w:ilvl="8" w:tplc="E41A6EAE" w:tentative="1">
      <w:start w:val="1"/>
      <w:numFmt w:val="bullet"/>
      <w:lvlText w:val=""/>
      <w:lvlJc w:val="left"/>
      <w:pPr>
        <w:ind w:left="6480" w:hanging="360"/>
      </w:pPr>
      <w:rPr>
        <w:rFonts w:ascii="Wingdings" w:hAnsi="Wingdings" w:hint="default"/>
      </w:rPr>
    </w:lvl>
  </w:abstractNum>
  <w:abstractNum w:abstractNumId="16">
    <w:nsid w:val="43A0017B"/>
    <w:multiLevelType w:val="hybridMultilevel"/>
    <w:tmpl w:val="F76ECCB0"/>
    <w:lvl w:ilvl="0" w:tplc="B9AED064">
      <w:start w:val="1"/>
      <w:numFmt w:val="decimal"/>
      <w:lvlText w:val="%1."/>
      <w:lvlJc w:val="left"/>
      <w:pPr>
        <w:ind w:left="720" w:hanging="360"/>
      </w:pPr>
      <w:rPr>
        <w:rFonts w:hint="default"/>
      </w:rPr>
    </w:lvl>
    <w:lvl w:ilvl="1" w:tplc="3828A252" w:tentative="1">
      <w:start w:val="1"/>
      <w:numFmt w:val="lowerLetter"/>
      <w:lvlText w:val="%2."/>
      <w:lvlJc w:val="left"/>
      <w:pPr>
        <w:ind w:left="1440" w:hanging="360"/>
      </w:pPr>
    </w:lvl>
    <w:lvl w:ilvl="2" w:tplc="9B36F55A" w:tentative="1">
      <w:start w:val="1"/>
      <w:numFmt w:val="lowerRoman"/>
      <w:lvlText w:val="%3."/>
      <w:lvlJc w:val="right"/>
      <w:pPr>
        <w:ind w:left="2160" w:hanging="180"/>
      </w:pPr>
    </w:lvl>
    <w:lvl w:ilvl="3" w:tplc="060C5492" w:tentative="1">
      <w:start w:val="1"/>
      <w:numFmt w:val="decimal"/>
      <w:lvlText w:val="%4."/>
      <w:lvlJc w:val="left"/>
      <w:pPr>
        <w:ind w:left="2880" w:hanging="360"/>
      </w:pPr>
    </w:lvl>
    <w:lvl w:ilvl="4" w:tplc="D65E7BCC" w:tentative="1">
      <w:start w:val="1"/>
      <w:numFmt w:val="lowerLetter"/>
      <w:lvlText w:val="%5."/>
      <w:lvlJc w:val="left"/>
      <w:pPr>
        <w:ind w:left="3600" w:hanging="360"/>
      </w:pPr>
    </w:lvl>
    <w:lvl w:ilvl="5" w:tplc="B0F88F58" w:tentative="1">
      <w:start w:val="1"/>
      <w:numFmt w:val="lowerRoman"/>
      <w:lvlText w:val="%6."/>
      <w:lvlJc w:val="right"/>
      <w:pPr>
        <w:ind w:left="4320" w:hanging="180"/>
      </w:pPr>
    </w:lvl>
    <w:lvl w:ilvl="6" w:tplc="9ECA50AA" w:tentative="1">
      <w:start w:val="1"/>
      <w:numFmt w:val="decimal"/>
      <w:lvlText w:val="%7."/>
      <w:lvlJc w:val="left"/>
      <w:pPr>
        <w:ind w:left="5040" w:hanging="360"/>
      </w:pPr>
    </w:lvl>
    <w:lvl w:ilvl="7" w:tplc="12AEF88C" w:tentative="1">
      <w:start w:val="1"/>
      <w:numFmt w:val="lowerLetter"/>
      <w:lvlText w:val="%8."/>
      <w:lvlJc w:val="left"/>
      <w:pPr>
        <w:ind w:left="5760" w:hanging="360"/>
      </w:pPr>
    </w:lvl>
    <w:lvl w:ilvl="8" w:tplc="95961834" w:tentative="1">
      <w:start w:val="1"/>
      <w:numFmt w:val="lowerRoman"/>
      <w:lvlText w:val="%9."/>
      <w:lvlJc w:val="right"/>
      <w:pPr>
        <w:ind w:left="6480" w:hanging="180"/>
      </w:pPr>
    </w:lvl>
  </w:abstractNum>
  <w:abstractNum w:abstractNumId="17">
    <w:nsid w:val="468B7DAC"/>
    <w:multiLevelType w:val="hybridMultilevel"/>
    <w:tmpl w:val="1BCCAA20"/>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8">
    <w:nsid w:val="484E1237"/>
    <w:multiLevelType w:val="hybridMultilevel"/>
    <w:tmpl w:val="0E0C4826"/>
    <w:lvl w:ilvl="0" w:tplc="66F8ABDC">
      <w:start w:val="1"/>
      <w:numFmt w:val="bullet"/>
      <w:lvlText w:val=""/>
      <w:lvlJc w:val="left"/>
      <w:pPr>
        <w:ind w:left="720" w:hanging="360"/>
      </w:pPr>
      <w:rPr>
        <w:rFonts w:ascii="Symbol" w:hAnsi="Symbol" w:hint="default"/>
        <w:sz w:val="12"/>
      </w:rPr>
    </w:lvl>
    <w:lvl w:ilvl="1" w:tplc="9A7069A0" w:tentative="1">
      <w:start w:val="1"/>
      <w:numFmt w:val="bullet"/>
      <w:lvlText w:val="o"/>
      <w:lvlJc w:val="left"/>
      <w:pPr>
        <w:ind w:left="1440" w:hanging="360"/>
      </w:pPr>
      <w:rPr>
        <w:rFonts w:ascii="Courier New" w:hAnsi="Courier New" w:cs="Courier New" w:hint="default"/>
      </w:rPr>
    </w:lvl>
    <w:lvl w:ilvl="2" w:tplc="B5A0625C" w:tentative="1">
      <w:start w:val="1"/>
      <w:numFmt w:val="bullet"/>
      <w:lvlText w:val=""/>
      <w:lvlJc w:val="left"/>
      <w:pPr>
        <w:ind w:left="2160" w:hanging="360"/>
      </w:pPr>
      <w:rPr>
        <w:rFonts w:ascii="Wingdings" w:hAnsi="Wingdings" w:hint="default"/>
      </w:rPr>
    </w:lvl>
    <w:lvl w:ilvl="3" w:tplc="CA5CB7E8" w:tentative="1">
      <w:start w:val="1"/>
      <w:numFmt w:val="bullet"/>
      <w:lvlText w:val=""/>
      <w:lvlJc w:val="left"/>
      <w:pPr>
        <w:ind w:left="2880" w:hanging="360"/>
      </w:pPr>
      <w:rPr>
        <w:rFonts w:ascii="Symbol" w:hAnsi="Symbol" w:hint="default"/>
      </w:rPr>
    </w:lvl>
    <w:lvl w:ilvl="4" w:tplc="B66CE88E" w:tentative="1">
      <w:start w:val="1"/>
      <w:numFmt w:val="bullet"/>
      <w:lvlText w:val="o"/>
      <w:lvlJc w:val="left"/>
      <w:pPr>
        <w:ind w:left="3600" w:hanging="360"/>
      </w:pPr>
      <w:rPr>
        <w:rFonts w:ascii="Courier New" w:hAnsi="Courier New" w:cs="Courier New" w:hint="default"/>
      </w:rPr>
    </w:lvl>
    <w:lvl w:ilvl="5" w:tplc="3C948B62" w:tentative="1">
      <w:start w:val="1"/>
      <w:numFmt w:val="bullet"/>
      <w:lvlText w:val=""/>
      <w:lvlJc w:val="left"/>
      <w:pPr>
        <w:ind w:left="4320" w:hanging="360"/>
      </w:pPr>
      <w:rPr>
        <w:rFonts w:ascii="Wingdings" w:hAnsi="Wingdings" w:hint="default"/>
      </w:rPr>
    </w:lvl>
    <w:lvl w:ilvl="6" w:tplc="C33EB1EA" w:tentative="1">
      <w:start w:val="1"/>
      <w:numFmt w:val="bullet"/>
      <w:lvlText w:val=""/>
      <w:lvlJc w:val="left"/>
      <w:pPr>
        <w:ind w:left="5040" w:hanging="360"/>
      </w:pPr>
      <w:rPr>
        <w:rFonts w:ascii="Symbol" w:hAnsi="Symbol" w:hint="default"/>
      </w:rPr>
    </w:lvl>
    <w:lvl w:ilvl="7" w:tplc="DC04284A" w:tentative="1">
      <w:start w:val="1"/>
      <w:numFmt w:val="bullet"/>
      <w:lvlText w:val="o"/>
      <w:lvlJc w:val="left"/>
      <w:pPr>
        <w:ind w:left="5760" w:hanging="360"/>
      </w:pPr>
      <w:rPr>
        <w:rFonts w:ascii="Courier New" w:hAnsi="Courier New" w:cs="Courier New" w:hint="default"/>
      </w:rPr>
    </w:lvl>
    <w:lvl w:ilvl="8" w:tplc="F9DE8004" w:tentative="1">
      <w:start w:val="1"/>
      <w:numFmt w:val="bullet"/>
      <w:lvlText w:val=""/>
      <w:lvlJc w:val="left"/>
      <w:pPr>
        <w:ind w:left="6480" w:hanging="360"/>
      </w:pPr>
      <w:rPr>
        <w:rFonts w:ascii="Wingdings" w:hAnsi="Wingdings" w:hint="default"/>
      </w:rPr>
    </w:lvl>
  </w:abstractNum>
  <w:abstractNum w:abstractNumId="19">
    <w:nsid w:val="4A531A7F"/>
    <w:multiLevelType w:val="hybridMultilevel"/>
    <w:tmpl w:val="46AEEBE2"/>
    <w:lvl w:ilvl="0" w:tplc="886C076E">
      <w:start w:val="1"/>
      <w:numFmt w:val="bullet"/>
      <w:lvlText w:val=""/>
      <w:lvlJc w:val="left"/>
      <w:pPr>
        <w:ind w:left="720" w:hanging="360"/>
      </w:pPr>
      <w:rPr>
        <w:rFonts w:ascii="Symbol" w:hAnsi="Symbol" w:hint="default"/>
      </w:rPr>
    </w:lvl>
    <w:lvl w:ilvl="1" w:tplc="75302016" w:tentative="1">
      <w:start w:val="1"/>
      <w:numFmt w:val="bullet"/>
      <w:lvlText w:val="o"/>
      <w:lvlJc w:val="left"/>
      <w:pPr>
        <w:ind w:left="1440" w:hanging="360"/>
      </w:pPr>
      <w:rPr>
        <w:rFonts w:ascii="Courier New" w:hAnsi="Courier New" w:cs="Courier New" w:hint="default"/>
      </w:rPr>
    </w:lvl>
    <w:lvl w:ilvl="2" w:tplc="6074C596" w:tentative="1">
      <w:start w:val="1"/>
      <w:numFmt w:val="bullet"/>
      <w:lvlText w:val=""/>
      <w:lvlJc w:val="left"/>
      <w:pPr>
        <w:ind w:left="2160" w:hanging="360"/>
      </w:pPr>
      <w:rPr>
        <w:rFonts w:ascii="Wingdings" w:hAnsi="Wingdings" w:hint="default"/>
      </w:rPr>
    </w:lvl>
    <w:lvl w:ilvl="3" w:tplc="C62C3ACC" w:tentative="1">
      <w:start w:val="1"/>
      <w:numFmt w:val="bullet"/>
      <w:lvlText w:val=""/>
      <w:lvlJc w:val="left"/>
      <w:pPr>
        <w:ind w:left="2880" w:hanging="360"/>
      </w:pPr>
      <w:rPr>
        <w:rFonts w:ascii="Symbol" w:hAnsi="Symbol" w:hint="default"/>
      </w:rPr>
    </w:lvl>
    <w:lvl w:ilvl="4" w:tplc="30466754" w:tentative="1">
      <w:start w:val="1"/>
      <w:numFmt w:val="bullet"/>
      <w:lvlText w:val="o"/>
      <w:lvlJc w:val="left"/>
      <w:pPr>
        <w:ind w:left="3600" w:hanging="360"/>
      </w:pPr>
      <w:rPr>
        <w:rFonts w:ascii="Courier New" w:hAnsi="Courier New" w:cs="Courier New" w:hint="default"/>
      </w:rPr>
    </w:lvl>
    <w:lvl w:ilvl="5" w:tplc="72F0E164" w:tentative="1">
      <w:start w:val="1"/>
      <w:numFmt w:val="bullet"/>
      <w:lvlText w:val=""/>
      <w:lvlJc w:val="left"/>
      <w:pPr>
        <w:ind w:left="4320" w:hanging="360"/>
      </w:pPr>
      <w:rPr>
        <w:rFonts w:ascii="Wingdings" w:hAnsi="Wingdings" w:hint="default"/>
      </w:rPr>
    </w:lvl>
    <w:lvl w:ilvl="6" w:tplc="5FB29762" w:tentative="1">
      <w:start w:val="1"/>
      <w:numFmt w:val="bullet"/>
      <w:lvlText w:val=""/>
      <w:lvlJc w:val="left"/>
      <w:pPr>
        <w:ind w:left="5040" w:hanging="360"/>
      </w:pPr>
      <w:rPr>
        <w:rFonts w:ascii="Symbol" w:hAnsi="Symbol" w:hint="default"/>
      </w:rPr>
    </w:lvl>
    <w:lvl w:ilvl="7" w:tplc="F5F45718" w:tentative="1">
      <w:start w:val="1"/>
      <w:numFmt w:val="bullet"/>
      <w:lvlText w:val="o"/>
      <w:lvlJc w:val="left"/>
      <w:pPr>
        <w:ind w:left="5760" w:hanging="360"/>
      </w:pPr>
      <w:rPr>
        <w:rFonts w:ascii="Courier New" w:hAnsi="Courier New" w:cs="Courier New" w:hint="default"/>
      </w:rPr>
    </w:lvl>
    <w:lvl w:ilvl="8" w:tplc="AD40E458" w:tentative="1">
      <w:start w:val="1"/>
      <w:numFmt w:val="bullet"/>
      <w:lvlText w:val=""/>
      <w:lvlJc w:val="left"/>
      <w:pPr>
        <w:ind w:left="6480" w:hanging="360"/>
      </w:pPr>
      <w:rPr>
        <w:rFonts w:ascii="Wingdings" w:hAnsi="Wingdings" w:hint="default"/>
      </w:rPr>
    </w:lvl>
  </w:abstractNum>
  <w:abstractNum w:abstractNumId="20">
    <w:nsid w:val="50EB7E3C"/>
    <w:multiLevelType w:val="hybridMultilevel"/>
    <w:tmpl w:val="E12256F4"/>
    <w:lvl w:ilvl="0" w:tplc="1E2852DC">
      <w:start w:val="1"/>
      <w:numFmt w:val="bullet"/>
      <w:lvlText w:val=""/>
      <w:lvlJc w:val="left"/>
      <w:pPr>
        <w:ind w:left="720" w:hanging="360"/>
      </w:pPr>
      <w:rPr>
        <w:rFonts w:ascii="Symbol" w:hAnsi="Symbol" w:hint="default"/>
      </w:rPr>
    </w:lvl>
    <w:lvl w:ilvl="1" w:tplc="2436A544" w:tentative="1">
      <w:start w:val="1"/>
      <w:numFmt w:val="bullet"/>
      <w:lvlText w:val="o"/>
      <w:lvlJc w:val="left"/>
      <w:pPr>
        <w:ind w:left="1440" w:hanging="360"/>
      </w:pPr>
      <w:rPr>
        <w:rFonts w:ascii="Courier New" w:hAnsi="Courier New" w:cs="Courier New" w:hint="default"/>
      </w:rPr>
    </w:lvl>
    <w:lvl w:ilvl="2" w:tplc="907A387A" w:tentative="1">
      <w:start w:val="1"/>
      <w:numFmt w:val="bullet"/>
      <w:lvlText w:val=""/>
      <w:lvlJc w:val="left"/>
      <w:pPr>
        <w:ind w:left="2160" w:hanging="360"/>
      </w:pPr>
      <w:rPr>
        <w:rFonts w:ascii="Wingdings" w:hAnsi="Wingdings" w:hint="default"/>
      </w:rPr>
    </w:lvl>
    <w:lvl w:ilvl="3" w:tplc="FB6605F6" w:tentative="1">
      <w:start w:val="1"/>
      <w:numFmt w:val="bullet"/>
      <w:lvlText w:val=""/>
      <w:lvlJc w:val="left"/>
      <w:pPr>
        <w:ind w:left="2880" w:hanging="360"/>
      </w:pPr>
      <w:rPr>
        <w:rFonts w:ascii="Symbol" w:hAnsi="Symbol" w:hint="default"/>
      </w:rPr>
    </w:lvl>
    <w:lvl w:ilvl="4" w:tplc="27BA9806" w:tentative="1">
      <w:start w:val="1"/>
      <w:numFmt w:val="bullet"/>
      <w:lvlText w:val="o"/>
      <w:lvlJc w:val="left"/>
      <w:pPr>
        <w:ind w:left="3600" w:hanging="360"/>
      </w:pPr>
      <w:rPr>
        <w:rFonts w:ascii="Courier New" w:hAnsi="Courier New" w:cs="Courier New" w:hint="default"/>
      </w:rPr>
    </w:lvl>
    <w:lvl w:ilvl="5" w:tplc="CB8086BA" w:tentative="1">
      <w:start w:val="1"/>
      <w:numFmt w:val="bullet"/>
      <w:lvlText w:val=""/>
      <w:lvlJc w:val="left"/>
      <w:pPr>
        <w:ind w:left="4320" w:hanging="360"/>
      </w:pPr>
      <w:rPr>
        <w:rFonts w:ascii="Wingdings" w:hAnsi="Wingdings" w:hint="default"/>
      </w:rPr>
    </w:lvl>
    <w:lvl w:ilvl="6" w:tplc="15B65D90" w:tentative="1">
      <w:start w:val="1"/>
      <w:numFmt w:val="bullet"/>
      <w:lvlText w:val=""/>
      <w:lvlJc w:val="left"/>
      <w:pPr>
        <w:ind w:left="5040" w:hanging="360"/>
      </w:pPr>
      <w:rPr>
        <w:rFonts w:ascii="Symbol" w:hAnsi="Symbol" w:hint="default"/>
      </w:rPr>
    </w:lvl>
    <w:lvl w:ilvl="7" w:tplc="C27A6C02" w:tentative="1">
      <w:start w:val="1"/>
      <w:numFmt w:val="bullet"/>
      <w:lvlText w:val="o"/>
      <w:lvlJc w:val="left"/>
      <w:pPr>
        <w:ind w:left="5760" w:hanging="360"/>
      </w:pPr>
      <w:rPr>
        <w:rFonts w:ascii="Courier New" w:hAnsi="Courier New" w:cs="Courier New" w:hint="default"/>
      </w:rPr>
    </w:lvl>
    <w:lvl w:ilvl="8" w:tplc="E48ED14A" w:tentative="1">
      <w:start w:val="1"/>
      <w:numFmt w:val="bullet"/>
      <w:lvlText w:val=""/>
      <w:lvlJc w:val="left"/>
      <w:pPr>
        <w:ind w:left="6480" w:hanging="360"/>
      </w:pPr>
      <w:rPr>
        <w:rFonts w:ascii="Wingdings" w:hAnsi="Wingdings" w:hint="default"/>
      </w:rPr>
    </w:lvl>
  </w:abstractNum>
  <w:abstractNum w:abstractNumId="21">
    <w:nsid w:val="575F19B1"/>
    <w:multiLevelType w:val="hybridMultilevel"/>
    <w:tmpl w:val="ABB844FC"/>
    <w:lvl w:ilvl="0" w:tplc="54641A7A">
      <w:start w:val="1"/>
      <w:numFmt w:val="bullet"/>
      <w:lvlText w:val=""/>
      <w:lvlJc w:val="left"/>
      <w:pPr>
        <w:ind w:left="1080" w:hanging="360"/>
      </w:pPr>
      <w:rPr>
        <w:rFonts w:ascii="Symbol" w:hAnsi="Symbol" w:hint="default"/>
      </w:rPr>
    </w:lvl>
    <w:lvl w:ilvl="1" w:tplc="43A8EB90" w:tentative="1">
      <w:start w:val="1"/>
      <w:numFmt w:val="bullet"/>
      <w:lvlText w:val="o"/>
      <w:lvlJc w:val="left"/>
      <w:pPr>
        <w:ind w:left="1800" w:hanging="360"/>
      </w:pPr>
      <w:rPr>
        <w:rFonts w:ascii="Courier New" w:hAnsi="Courier New" w:cs="Courier New" w:hint="default"/>
      </w:rPr>
    </w:lvl>
    <w:lvl w:ilvl="2" w:tplc="92A65036" w:tentative="1">
      <w:start w:val="1"/>
      <w:numFmt w:val="bullet"/>
      <w:lvlText w:val=""/>
      <w:lvlJc w:val="left"/>
      <w:pPr>
        <w:ind w:left="2520" w:hanging="360"/>
      </w:pPr>
      <w:rPr>
        <w:rFonts w:ascii="Wingdings" w:hAnsi="Wingdings" w:hint="default"/>
      </w:rPr>
    </w:lvl>
    <w:lvl w:ilvl="3" w:tplc="97AC4658" w:tentative="1">
      <w:start w:val="1"/>
      <w:numFmt w:val="bullet"/>
      <w:lvlText w:val=""/>
      <w:lvlJc w:val="left"/>
      <w:pPr>
        <w:ind w:left="3240" w:hanging="360"/>
      </w:pPr>
      <w:rPr>
        <w:rFonts w:ascii="Symbol" w:hAnsi="Symbol" w:hint="default"/>
      </w:rPr>
    </w:lvl>
    <w:lvl w:ilvl="4" w:tplc="1270D75C" w:tentative="1">
      <w:start w:val="1"/>
      <w:numFmt w:val="bullet"/>
      <w:lvlText w:val="o"/>
      <w:lvlJc w:val="left"/>
      <w:pPr>
        <w:ind w:left="3960" w:hanging="360"/>
      </w:pPr>
      <w:rPr>
        <w:rFonts w:ascii="Courier New" w:hAnsi="Courier New" w:cs="Courier New" w:hint="default"/>
      </w:rPr>
    </w:lvl>
    <w:lvl w:ilvl="5" w:tplc="6EE27416" w:tentative="1">
      <w:start w:val="1"/>
      <w:numFmt w:val="bullet"/>
      <w:lvlText w:val=""/>
      <w:lvlJc w:val="left"/>
      <w:pPr>
        <w:ind w:left="4680" w:hanging="360"/>
      </w:pPr>
      <w:rPr>
        <w:rFonts w:ascii="Wingdings" w:hAnsi="Wingdings" w:hint="default"/>
      </w:rPr>
    </w:lvl>
    <w:lvl w:ilvl="6" w:tplc="D0FAC1EA" w:tentative="1">
      <w:start w:val="1"/>
      <w:numFmt w:val="bullet"/>
      <w:lvlText w:val=""/>
      <w:lvlJc w:val="left"/>
      <w:pPr>
        <w:ind w:left="5400" w:hanging="360"/>
      </w:pPr>
      <w:rPr>
        <w:rFonts w:ascii="Symbol" w:hAnsi="Symbol" w:hint="default"/>
      </w:rPr>
    </w:lvl>
    <w:lvl w:ilvl="7" w:tplc="9E3E2E7E" w:tentative="1">
      <w:start w:val="1"/>
      <w:numFmt w:val="bullet"/>
      <w:lvlText w:val="o"/>
      <w:lvlJc w:val="left"/>
      <w:pPr>
        <w:ind w:left="6120" w:hanging="360"/>
      </w:pPr>
      <w:rPr>
        <w:rFonts w:ascii="Courier New" w:hAnsi="Courier New" w:cs="Courier New" w:hint="default"/>
      </w:rPr>
    </w:lvl>
    <w:lvl w:ilvl="8" w:tplc="06A43D1A" w:tentative="1">
      <w:start w:val="1"/>
      <w:numFmt w:val="bullet"/>
      <w:lvlText w:val=""/>
      <w:lvlJc w:val="left"/>
      <w:pPr>
        <w:ind w:left="6840" w:hanging="360"/>
      </w:pPr>
      <w:rPr>
        <w:rFonts w:ascii="Wingdings" w:hAnsi="Wingdings" w:hint="default"/>
      </w:rPr>
    </w:lvl>
  </w:abstractNum>
  <w:abstractNum w:abstractNumId="22">
    <w:nsid w:val="58BA2690"/>
    <w:multiLevelType w:val="hybridMultilevel"/>
    <w:tmpl w:val="208E7052"/>
    <w:lvl w:ilvl="0" w:tplc="0C0C0001">
      <w:start w:val="1"/>
      <w:numFmt w:val="bullet"/>
      <w:lvlText w:val=""/>
      <w:lvlJc w:val="left"/>
      <w:pPr>
        <w:ind w:left="1364" w:hanging="360"/>
      </w:pPr>
      <w:rPr>
        <w:rFonts w:ascii="Symbol" w:hAnsi="Symbol"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23">
    <w:nsid w:val="5DC8012B"/>
    <w:multiLevelType w:val="hybridMultilevel"/>
    <w:tmpl w:val="0EA07D00"/>
    <w:lvl w:ilvl="0" w:tplc="6E10F74E">
      <w:start w:val="1"/>
      <w:numFmt w:val="bullet"/>
      <w:lvlText w:val=""/>
      <w:lvlJc w:val="left"/>
      <w:pPr>
        <w:ind w:left="720" w:hanging="360"/>
      </w:pPr>
      <w:rPr>
        <w:rFonts w:ascii="Symbol" w:hAnsi="Symbol" w:hint="default"/>
      </w:rPr>
    </w:lvl>
    <w:lvl w:ilvl="1" w:tplc="1DDAA1AC" w:tentative="1">
      <w:start w:val="1"/>
      <w:numFmt w:val="lowerLetter"/>
      <w:lvlText w:val="%2."/>
      <w:lvlJc w:val="left"/>
      <w:pPr>
        <w:ind w:left="1440" w:hanging="360"/>
      </w:pPr>
    </w:lvl>
    <w:lvl w:ilvl="2" w:tplc="BE020CB0" w:tentative="1">
      <w:start w:val="1"/>
      <w:numFmt w:val="lowerRoman"/>
      <w:lvlText w:val="%3."/>
      <w:lvlJc w:val="right"/>
      <w:pPr>
        <w:ind w:left="2160" w:hanging="180"/>
      </w:pPr>
    </w:lvl>
    <w:lvl w:ilvl="3" w:tplc="18C0E52E" w:tentative="1">
      <w:start w:val="1"/>
      <w:numFmt w:val="decimal"/>
      <w:lvlText w:val="%4."/>
      <w:lvlJc w:val="left"/>
      <w:pPr>
        <w:ind w:left="2880" w:hanging="360"/>
      </w:pPr>
    </w:lvl>
    <w:lvl w:ilvl="4" w:tplc="9E00DBBC" w:tentative="1">
      <w:start w:val="1"/>
      <w:numFmt w:val="lowerLetter"/>
      <w:lvlText w:val="%5."/>
      <w:lvlJc w:val="left"/>
      <w:pPr>
        <w:ind w:left="3600" w:hanging="360"/>
      </w:pPr>
    </w:lvl>
    <w:lvl w:ilvl="5" w:tplc="57E8C17E" w:tentative="1">
      <w:start w:val="1"/>
      <w:numFmt w:val="lowerRoman"/>
      <w:lvlText w:val="%6."/>
      <w:lvlJc w:val="right"/>
      <w:pPr>
        <w:ind w:left="4320" w:hanging="180"/>
      </w:pPr>
    </w:lvl>
    <w:lvl w:ilvl="6" w:tplc="7EA4DB26" w:tentative="1">
      <w:start w:val="1"/>
      <w:numFmt w:val="decimal"/>
      <w:lvlText w:val="%7."/>
      <w:lvlJc w:val="left"/>
      <w:pPr>
        <w:ind w:left="5040" w:hanging="360"/>
      </w:pPr>
    </w:lvl>
    <w:lvl w:ilvl="7" w:tplc="F8BA9386" w:tentative="1">
      <w:start w:val="1"/>
      <w:numFmt w:val="lowerLetter"/>
      <w:lvlText w:val="%8."/>
      <w:lvlJc w:val="left"/>
      <w:pPr>
        <w:ind w:left="5760" w:hanging="360"/>
      </w:pPr>
    </w:lvl>
    <w:lvl w:ilvl="8" w:tplc="F1A299DA" w:tentative="1">
      <w:start w:val="1"/>
      <w:numFmt w:val="lowerRoman"/>
      <w:lvlText w:val="%9."/>
      <w:lvlJc w:val="right"/>
      <w:pPr>
        <w:ind w:left="6480" w:hanging="180"/>
      </w:pPr>
    </w:lvl>
  </w:abstractNum>
  <w:abstractNum w:abstractNumId="24">
    <w:nsid w:val="60170AC6"/>
    <w:multiLevelType w:val="hybridMultilevel"/>
    <w:tmpl w:val="FB408E32"/>
    <w:lvl w:ilvl="0" w:tplc="DE145F98">
      <w:start w:val="1"/>
      <w:numFmt w:val="bullet"/>
      <w:lvlText w:val=""/>
      <w:lvlJc w:val="left"/>
      <w:pPr>
        <w:ind w:left="720" w:hanging="360"/>
      </w:pPr>
      <w:rPr>
        <w:rFonts w:ascii="Symbol" w:hAnsi="Symbol" w:hint="default"/>
      </w:rPr>
    </w:lvl>
    <w:lvl w:ilvl="1" w:tplc="E8EEA834" w:tentative="1">
      <w:start w:val="1"/>
      <w:numFmt w:val="lowerLetter"/>
      <w:lvlText w:val="%2."/>
      <w:lvlJc w:val="left"/>
      <w:pPr>
        <w:ind w:left="1440" w:hanging="360"/>
      </w:pPr>
    </w:lvl>
    <w:lvl w:ilvl="2" w:tplc="3BF224E8" w:tentative="1">
      <w:start w:val="1"/>
      <w:numFmt w:val="lowerRoman"/>
      <w:lvlText w:val="%3."/>
      <w:lvlJc w:val="right"/>
      <w:pPr>
        <w:ind w:left="2160" w:hanging="180"/>
      </w:pPr>
    </w:lvl>
    <w:lvl w:ilvl="3" w:tplc="4D9A8326" w:tentative="1">
      <w:start w:val="1"/>
      <w:numFmt w:val="decimal"/>
      <w:lvlText w:val="%4."/>
      <w:lvlJc w:val="left"/>
      <w:pPr>
        <w:ind w:left="2880" w:hanging="360"/>
      </w:pPr>
    </w:lvl>
    <w:lvl w:ilvl="4" w:tplc="B20C230C" w:tentative="1">
      <w:start w:val="1"/>
      <w:numFmt w:val="lowerLetter"/>
      <w:lvlText w:val="%5."/>
      <w:lvlJc w:val="left"/>
      <w:pPr>
        <w:ind w:left="3600" w:hanging="360"/>
      </w:pPr>
    </w:lvl>
    <w:lvl w:ilvl="5" w:tplc="E5F0C630" w:tentative="1">
      <w:start w:val="1"/>
      <w:numFmt w:val="lowerRoman"/>
      <w:lvlText w:val="%6."/>
      <w:lvlJc w:val="right"/>
      <w:pPr>
        <w:ind w:left="4320" w:hanging="180"/>
      </w:pPr>
    </w:lvl>
    <w:lvl w:ilvl="6" w:tplc="9D3472A0" w:tentative="1">
      <w:start w:val="1"/>
      <w:numFmt w:val="decimal"/>
      <w:lvlText w:val="%7."/>
      <w:lvlJc w:val="left"/>
      <w:pPr>
        <w:ind w:left="5040" w:hanging="360"/>
      </w:pPr>
    </w:lvl>
    <w:lvl w:ilvl="7" w:tplc="F6967A5E" w:tentative="1">
      <w:start w:val="1"/>
      <w:numFmt w:val="lowerLetter"/>
      <w:lvlText w:val="%8."/>
      <w:lvlJc w:val="left"/>
      <w:pPr>
        <w:ind w:left="5760" w:hanging="360"/>
      </w:pPr>
    </w:lvl>
    <w:lvl w:ilvl="8" w:tplc="D59E9BB6" w:tentative="1">
      <w:start w:val="1"/>
      <w:numFmt w:val="lowerRoman"/>
      <w:lvlText w:val="%9."/>
      <w:lvlJc w:val="right"/>
      <w:pPr>
        <w:ind w:left="6480" w:hanging="180"/>
      </w:pPr>
    </w:lvl>
  </w:abstractNum>
  <w:abstractNum w:abstractNumId="25">
    <w:nsid w:val="60A96D1C"/>
    <w:multiLevelType w:val="multilevel"/>
    <w:tmpl w:val="42B801DE"/>
    <w:lvl w:ilvl="0">
      <w:start w:val="1"/>
      <w:numFmt w:val="decimal"/>
      <w:lvlText w:val="%1"/>
      <w:lvlJc w:val="left"/>
      <w:pPr>
        <w:ind w:left="420" w:hanging="420"/>
      </w:pPr>
      <w:rPr>
        <w:rFonts w:asciiTheme="minorHAnsi" w:eastAsiaTheme="majorEastAsia" w:hAnsiTheme="minorHAnsi" w:cstheme="majorBidi" w:hint="default"/>
        <w:b/>
        <w:color w:val="auto"/>
        <w:sz w:val="28"/>
      </w:rPr>
    </w:lvl>
    <w:lvl w:ilvl="1">
      <w:start w:val="1"/>
      <w:numFmt w:val="decimal"/>
      <w:lvlText w:val="%1.%2"/>
      <w:lvlJc w:val="left"/>
      <w:pPr>
        <w:ind w:left="420" w:hanging="420"/>
      </w:pPr>
      <w:rPr>
        <w:rFonts w:asciiTheme="minorHAnsi" w:eastAsiaTheme="majorEastAsia" w:hAnsiTheme="minorHAnsi" w:cstheme="majorBidi" w:hint="default"/>
        <w:b/>
        <w:color w:val="auto"/>
        <w:sz w:val="28"/>
      </w:rPr>
    </w:lvl>
    <w:lvl w:ilvl="2">
      <w:start w:val="1"/>
      <w:numFmt w:val="decimal"/>
      <w:lvlText w:val="%1.%2.%3"/>
      <w:lvlJc w:val="left"/>
      <w:pPr>
        <w:ind w:left="720" w:hanging="720"/>
      </w:pPr>
      <w:rPr>
        <w:rFonts w:asciiTheme="minorHAnsi" w:eastAsiaTheme="majorEastAsia" w:hAnsiTheme="minorHAnsi" w:cstheme="majorBidi" w:hint="default"/>
        <w:b/>
        <w:color w:val="auto"/>
        <w:sz w:val="28"/>
      </w:rPr>
    </w:lvl>
    <w:lvl w:ilvl="3">
      <w:start w:val="1"/>
      <w:numFmt w:val="decimal"/>
      <w:lvlText w:val="%1.%2.%3.%4"/>
      <w:lvlJc w:val="left"/>
      <w:pPr>
        <w:ind w:left="720" w:hanging="720"/>
      </w:pPr>
      <w:rPr>
        <w:rFonts w:asciiTheme="minorHAnsi" w:eastAsiaTheme="majorEastAsia" w:hAnsiTheme="minorHAnsi" w:cstheme="majorBidi" w:hint="default"/>
        <w:b/>
        <w:color w:val="auto"/>
        <w:sz w:val="28"/>
      </w:rPr>
    </w:lvl>
    <w:lvl w:ilvl="4">
      <w:start w:val="1"/>
      <w:numFmt w:val="decimal"/>
      <w:lvlText w:val="%1.%2.%3.%4.%5"/>
      <w:lvlJc w:val="left"/>
      <w:pPr>
        <w:ind w:left="1080" w:hanging="1080"/>
      </w:pPr>
      <w:rPr>
        <w:rFonts w:asciiTheme="minorHAnsi" w:eastAsiaTheme="majorEastAsia" w:hAnsiTheme="minorHAnsi" w:cstheme="majorBidi" w:hint="default"/>
        <w:b/>
        <w:color w:val="auto"/>
        <w:sz w:val="28"/>
      </w:rPr>
    </w:lvl>
    <w:lvl w:ilvl="5">
      <w:start w:val="1"/>
      <w:numFmt w:val="decimal"/>
      <w:lvlText w:val="%1.%2.%3.%4.%5.%6"/>
      <w:lvlJc w:val="left"/>
      <w:pPr>
        <w:ind w:left="1080" w:hanging="1080"/>
      </w:pPr>
      <w:rPr>
        <w:rFonts w:asciiTheme="minorHAnsi" w:eastAsiaTheme="majorEastAsia" w:hAnsiTheme="minorHAnsi" w:cstheme="majorBidi" w:hint="default"/>
        <w:b/>
        <w:color w:val="auto"/>
        <w:sz w:val="28"/>
      </w:rPr>
    </w:lvl>
    <w:lvl w:ilvl="6">
      <w:start w:val="1"/>
      <w:numFmt w:val="decimal"/>
      <w:lvlText w:val="%1.%2.%3.%4.%5.%6.%7"/>
      <w:lvlJc w:val="left"/>
      <w:pPr>
        <w:ind w:left="1440" w:hanging="1440"/>
      </w:pPr>
      <w:rPr>
        <w:rFonts w:asciiTheme="minorHAnsi" w:eastAsiaTheme="majorEastAsia" w:hAnsiTheme="minorHAnsi" w:cstheme="majorBidi" w:hint="default"/>
        <w:b/>
        <w:color w:val="auto"/>
        <w:sz w:val="28"/>
      </w:rPr>
    </w:lvl>
    <w:lvl w:ilvl="7">
      <w:start w:val="1"/>
      <w:numFmt w:val="decimal"/>
      <w:lvlText w:val="%1.%2.%3.%4.%5.%6.%7.%8"/>
      <w:lvlJc w:val="left"/>
      <w:pPr>
        <w:ind w:left="1440" w:hanging="1440"/>
      </w:pPr>
      <w:rPr>
        <w:rFonts w:asciiTheme="minorHAnsi" w:eastAsiaTheme="majorEastAsia" w:hAnsiTheme="minorHAnsi" w:cstheme="majorBidi" w:hint="default"/>
        <w:b/>
        <w:color w:val="auto"/>
        <w:sz w:val="28"/>
      </w:rPr>
    </w:lvl>
    <w:lvl w:ilvl="8">
      <w:start w:val="1"/>
      <w:numFmt w:val="decimal"/>
      <w:lvlText w:val="%1.%2.%3.%4.%5.%6.%7.%8.%9"/>
      <w:lvlJc w:val="left"/>
      <w:pPr>
        <w:ind w:left="1800" w:hanging="1800"/>
      </w:pPr>
      <w:rPr>
        <w:rFonts w:asciiTheme="minorHAnsi" w:eastAsiaTheme="majorEastAsia" w:hAnsiTheme="minorHAnsi" w:cstheme="majorBidi" w:hint="default"/>
        <w:b/>
        <w:color w:val="auto"/>
        <w:sz w:val="28"/>
      </w:rPr>
    </w:lvl>
  </w:abstractNum>
  <w:abstractNum w:abstractNumId="26">
    <w:nsid w:val="73F42454"/>
    <w:multiLevelType w:val="hybridMultilevel"/>
    <w:tmpl w:val="13CA88AE"/>
    <w:lvl w:ilvl="0" w:tplc="7D70C546">
      <w:start w:val="1"/>
      <w:numFmt w:val="bullet"/>
      <w:lvlText w:val=""/>
      <w:lvlJc w:val="left"/>
      <w:pPr>
        <w:ind w:left="720" w:hanging="360"/>
      </w:pPr>
      <w:rPr>
        <w:rFonts w:ascii="Symbol" w:hAnsi="Symbol" w:hint="default"/>
      </w:rPr>
    </w:lvl>
    <w:lvl w:ilvl="1" w:tplc="BB0C5618" w:tentative="1">
      <w:start w:val="1"/>
      <w:numFmt w:val="bullet"/>
      <w:lvlText w:val="o"/>
      <w:lvlJc w:val="left"/>
      <w:pPr>
        <w:ind w:left="1440" w:hanging="360"/>
      </w:pPr>
      <w:rPr>
        <w:rFonts w:ascii="Courier New" w:hAnsi="Courier New" w:cs="Courier New" w:hint="default"/>
      </w:rPr>
    </w:lvl>
    <w:lvl w:ilvl="2" w:tplc="465CC592" w:tentative="1">
      <w:start w:val="1"/>
      <w:numFmt w:val="bullet"/>
      <w:lvlText w:val=""/>
      <w:lvlJc w:val="left"/>
      <w:pPr>
        <w:ind w:left="2160" w:hanging="360"/>
      </w:pPr>
      <w:rPr>
        <w:rFonts w:ascii="Wingdings" w:hAnsi="Wingdings" w:hint="default"/>
      </w:rPr>
    </w:lvl>
    <w:lvl w:ilvl="3" w:tplc="0268BEA6" w:tentative="1">
      <w:start w:val="1"/>
      <w:numFmt w:val="bullet"/>
      <w:lvlText w:val=""/>
      <w:lvlJc w:val="left"/>
      <w:pPr>
        <w:ind w:left="2880" w:hanging="360"/>
      </w:pPr>
      <w:rPr>
        <w:rFonts w:ascii="Symbol" w:hAnsi="Symbol" w:hint="default"/>
      </w:rPr>
    </w:lvl>
    <w:lvl w:ilvl="4" w:tplc="8A903398" w:tentative="1">
      <w:start w:val="1"/>
      <w:numFmt w:val="bullet"/>
      <w:lvlText w:val="o"/>
      <w:lvlJc w:val="left"/>
      <w:pPr>
        <w:ind w:left="3600" w:hanging="360"/>
      </w:pPr>
      <w:rPr>
        <w:rFonts w:ascii="Courier New" w:hAnsi="Courier New" w:cs="Courier New" w:hint="default"/>
      </w:rPr>
    </w:lvl>
    <w:lvl w:ilvl="5" w:tplc="AC642E66" w:tentative="1">
      <w:start w:val="1"/>
      <w:numFmt w:val="bullet"/>
      <w:lvlText w:val=""/>
      <w:lvlJc w:val="left"/>
      <w:pPr>
        <w:ind w:left="4320" w:hanging="360"/>
      </w:pPr>
      <w:rPr>
        <w:rFonts w:ascii="Wingdings" w:hAnsi="Wingdings" w:hint="default"/>
      </w:rPr>
    </w:lvl>
    <w:lvl w:ilvl="6" w:tplc="46BC0358" w:tentative="1">
      <w:start w:val="1"/>
      <w:numFmt w:val="bullet"/>
      <w:lvlText w:val=""/>
      <w:lvlJc w:val="left"/>
      <w:pPr>
        <w:ind w:left="5040" w:hanging="360"/>
      </w:pPr>
      <w:rPr>
        <w:rFonts w:ascii="Symbol" w:hAnsi="Symbol" w:hint="default"/>
      </w:rPr>
    </w:lvl>
    <w:lvl w:ilvl="7" w:tplc="BE74E550" w:tentative="1">
      <w:start w:val="1"/>
      <w:numFmt w:val="bullet"/>
      <w:lvlText w:val="o"/>
      <w:lvlJc w:val="left"/>
      <w:pPr>
        <w:ind w:left="5760" w:hanging="360"/>
      </w:pPr>
      <w:rPr>
        <w:rFonts w:ascii="Courier New" w:hAnsi="Courier New" w:cs="Courier New" w:hint="default"/>
      </w:rPr>
    </w:lvl>
    <w:lvl w:ilvl="8" w:tplc="ED0A1B02" w:tentative="1">
      <w:start w:val="1"/>
      <w:numFmt w:val="bullet"/>
      <w:lvlText w:val=""/>
      <w:lvlJc w:val="left"/>
      <w:pPr>
        <w:ind w:left="6480" w:hanging="360"/>
      </w:pPr>
      <w:rPr>
        <w:rFonts w:ascii="Wingdings" w:hAnsi="Wingdings" w:hint="default"/>
      </w:rPr>
    </w:lvl>
  </w:abstractNum>
  <w:abstractNum w:abstractNumId="27">
    <w:nsid w:val="761D7A63"/>
    <w:multiLevelType w:val="hybridMultilevel"/>
    <w:tmpl w:val="BEE28344"/>
    <w:lvl w:ilvl="0" w:tplc="E62CC09C">
      <w:start w:val="1"/>
      <w:numFmt w:val="bullet"/>
      <w:lvlText w:val=""/>
      <w:lvlJc w:val="left"/>
      <w:pPr>
        <w:ind w:left="780" w:hanging="360"/>
      </w:pPr>
      <w:rPr>
        <w:rFonts w:ascii="Symbol" w:hAnsi="Symbol" w:hint="default"/>
      </w:rPr>
    </w:lvl>
    <w:lvl w:ilvl="1" w:tplc="C3589658" w:tentative="1">
      <w:start w:val="1"/>
      <w:numFmt w:val="bullet"/>
      <w:lvlText w:val="o"/>
      <w:lvlJc w:val="left"/>
      <w:pPr>
        <w:ind w:left="1500" w:hanging="360"/>
      </w:pPr>
      <w:rPr>
        <w:rFonts w:ascii="Courier New" w:hAnsi="Courier New" w:cs="Courier New" w:hint="default"/>
      </w:rPr>
    </w:lvl>
    <w:lvl w:ilvl="2" w:tplc="2CC4E9D4" w:tentative="1">
      <w:start w:val="1"/>
      <w:numFmt w:val="bullet"/>
      <w:lvlText w:val=""/>
      <w:lvlJc w:val="left"/>
      <w:pPr>
        <w:ind w:left="2220" w:hanging="360"/>
      </w:pPr>
      <w:rPr>
        <w:rFonts w:ascii="Wingdings" w:hAnsi="Wingdings" w:hint="default"/>
      </w:rPr>
    </w:lvl>
    <w:lvl w:ilvl="3" w:tplc="120A734C" w:tentative="1">
      <w:start w:val="1"/>
      <w:numFmt w:val="bullet"/>
      <w:lvlText w:val=""/>
      <w:lvlJc w:val="left"/>
      <w:pPr>
        <w:ind w:left="2940" w:hanging="360"/>
      </w:pPr>
      <w:rPr>
        <w:rFonts w:ascii="Symbol" w:hAnsi="Symbol" w:hint="default"/>
      </w:rPr>
    </w:lvl>
    <w:lvl w:ilvl="4" w:tplc="AC9E9FA4" w:tentative="1">
      <w:start w:val="1"/>
      <w:numFmt w:val="bullet"/>
      <w:lvlText w:val="o"/>
      <w:lvlJc w:val="left"/>
      <w:pPr>
        <w:ind w:left="3660" w:hanging="360"/>
      </w:pPr>
      <w:rPr>
        <w:rFonts w:ascii="Courier New" w:hAnsi="Courier New" w:cs="Courier New" w:hint="default"/>
      </w:rPr>
    </w:lvl>
    <w:lvl w:ilvl="5" w:tplc="01A0CB66" w:tentative="1">
      <w:start w:val="1"/>
      <w:numFmt w:val="bullet"/>
      <w:lvlText w:val=""/>
      <w:lvlJc w:val="left"/>
      <w:pPr>
        <w:ind w:left="4380" w:hanging="360"/>
      </w:pPr>
      <w:rPr>
        <w:rFonts w:ascii="Wingdings" w:hAnsi="Wingdings" w:hint="default"/>
      </w:rPr>
    </w:lvl>
    <w:lvl w:ilvl="6" w:tplc="BDE804AE" w:tentative="1">
      <w:start w:val="1"/>
      <w:numFmt w:val="bullet"/>
      <w:lvlText w:val=""/>
      <w:lvlJc w:val="left"/>
      <w:pPr>
        <w:ind w:left="5100" w:hanging="360"/>
      </w:pPr>
      <w:rPr>
        <w:rFonts w:ascii="Symbol" w:hAnsi="Symbol" w:hint="default"/>
      </w:rPr>
    </w:lvl>
    <w:lvl w:ilvl="7" w:tplc="ECC03484" w:tentative="1">
      <w:start w:val="1"/>
      <w:numFmt w:val="bullet"/>
      <w:lvlText w:val="o"/>
      <w:lvlJc w:val="left"/>
      <w:pPr>
        <w:ind w:left="5820" w:hanging="360"/>
      </w:pPr>
      <w:rPr>
        <w:rFonts w:ascii="Courier New" w:hAnsi="Courier New" w:cs="Courier New" w:hint="default"/>
      </w:rPr>
    </w:lvl>
    <w:lvl w:ilvl="8" w:tplc="FA345F30" w:tentative="1">
      <w:start w:val="1"/>
      <w:numFmt w:val="bullet"/>
      <w:lvlText w:val=""/>
      <w:lvlJc w:val="left"/>
      <w:pPr>
        <w:ind w:left="6540" w:hanging="360"/>
      </w:pPr>
      <w:rPr>
        <w:rFonts w:ascii="Wingdings" w:hAnsi="Wingdings" w:hint="default"/>
      </w:rPr>
    </w:lvl>
  </w:abstractNum>
  <w:abstractNum w:abstractNumId="28">
    <w:nsid w:val="7ABA7C2C"/>
    <w:multiLevelType w:val="multilevel"/>
    <w:tmpl w:val="12967C4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9"/>
  </w:num>
  <w:num w:numId="5">
    <w:abstractNumId w:val="10"/>
  </w:num>
  <w:num w:numId="6">
    <w:abstractNumId w:val="27"/>
  </w:num>
  <w:num w:numId="7">
    <w:abstractNumId w:val="8"/>
  </w:num>
  <w:num w:numId="8">
    <w:abstractNumId w:val="11"/>
  </w:num>
  <w:num w:numId="9">
    <w:abstractNumId w:val="18"/>
  </w:num>
  <w:num w:numId="10">
    <w:abstractNumId w:val="1"/>
  </w:num>
  <w:num w:numId="11">
    <w:abstractNumId w:val="6"/>
  </w:num>
  <w:num w:numId="12">
    <w:abstractNumId w:val="14"/>
  </w:num>
  <w:num w:numId="13">
    <w:abstractNumId w:val="12"/>
  </w:num>
  <w:num w:numId="14">
    <w:abstractNumId w:val="15"/>
  </w:num>
  <w:num w:numId="15">
    <w:abstractNumId w:val="20"/>
  </w:num>
  <w:num w:numId="16">
    <w:abstractNumId w:val="3"/>
  </w:num>
  <w:num w:numId="17">
    <w:abstractNumId w:val="24"/>
  </w:num>
  <w:num w:numId="18">
    <w:abstractNumId w:val="23"/>
  </w:num>
  <w:num w:numId="19">
    <w:abstractNumId w:val="21"/>
  </w:num>
  <w:num w:numId="20">
    <w:abstractNumId w:val="26"/>
  </w:num>
  <w:num w:numId="21">
    <w:abstractNumId w:val="5"/>
  </w:num>
  <w:num w:numId="22">
    <w:abstractNumId w:val="13"/>
  </w:num>
  <w:num w:numId="23">
    <w:abstractNumId w:val="22"/>
  </w:num>
  <w:num w:numId="24">
    <w:abstractNumId w:val="17"/>
  </w:num>
  <w:num w:numId="25">
    <w:abstractNumId w:val="7"/>
  </w:num>
  <w:num w:numId="26">
    <w:abstractNumId w:val="4"/>
  </w:num>
  <w:num w:numId="27">
    <w:abstractNumId w:val="2"/>
  </w:num>
  <w:num w:numId="28">
    <w:abstractNumId w:val="0"/>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C9"/>
    <w:rsid w:val="00046781"/>
    <w:rsid w:val="0006792E"/>
    <w:rsid w:val="000755F7"/>
    <w:rsid w:val="000844C9"/>
    <w:rsid w:val="00084550"/>
    <w:rsid w:val="0009624D"/>
    <w:rsid w:val="000B3440"/>
    <w:rsid w:val="00102B61"/>
    <w:rsid w:val="00106DA4"/>
    <w:rsid w:val="00131DC4"/>
    <w:rsid w:val="00142A00"/>
    <w:rsid w:val="001B21D8"/>
    <w:rsid w:val="001D39CC"/>
    <w:rsid w:val="001D5F8A"/>
    <w:rsid w:val="001D6FED"/>
    <w:rsid w:val="001E691E"/>
    <w:rsid w:val="001F0519"/>
    <w:rsid w:val="001F497C"/>
    <w:rsid w:val="00215B29"/>
    <w:rsid w:val="00221375"/>
    <w:rsid w:val="002369DB"/>
    <w:rsid w:val="002D123F"/>
    <w:rsid w:val="002F2329"/>
    <w:rsid w:val="00303088"/>
    <w:rsid w:val="00304873"/>
    <w:rsid w:val="00312639"/>
    <w:rsid w:val="003557FB"/>
    <w:rsid w:val="00367DA0"/>
    <w:rsid w:val="003808E1"/>
    <w:rsid w:val="003B40D3"/>
    <w:rsid w:val="003E1FED"/>
    <w:rsid w:val="003E7A9B"/>
    <w:rsid w:val="00407B9F"/>
    <w:rsid w:val="004149B5"/>
    <w:rsid w:val="00430712"/>
    <w:rsid w:val="00453FE2"/>
    <w:rsid w:val="00462F24"/>
    <w:rsid w:val="0048789E"/>
    <w:rsid w:val="00490BC3"/>
    <w:rsid w:val="004A09AC"/>
    <w:rsid w:val="004B7326"/>
    <w:rsid w:val="004D726A"/>
    <w:rsid w:val="004E1B9B"/>
    <w:rsid w:val="004E4CB3"/>
    <w:rsid w:val="004E6408"/>
    <w:rsid w:val="00531E88"/>
    <w:rsid w:val="00550ABC"/>
    <w:rsid w:val="005624A3"/>
    <w:rsid w:val="005A5E82"/>
    <w:rsid w:val="005B6382"/>
    <w:rsid w:val="005D7ADA"/>
    <w:rsid w:val="00616AA7"/>
    <w:rsid w:val="00643F7A"/>
    <w:rsid w:val="00644167"/>
    <w:rsid w:val="0066755A"/>
    <w:rsid w:val="006712DD"/>
    <w:rsid w:val="00680BD9"/>
    <w:rsid w:val="006824D3"/>
    <w:rsid w:val="006F612E"/>
    <w:rsid w:val="00703A8D"/>
    <w:rsid w:val="00711391"/>
    <w:rsid w:val="00757308"/>
    <w:rsid w:val="00763CA2"/>
    <w:rsid w:val="007A7C49"/>
    <w:rsid w:val="007C0645"/>
    <w:rsid w:val="007E6354"/>
    <w:rsid w:val="007F080C"/>
    <w:rsid w:val="007F0E97"/>
    <w:rsid w:val="008025E0"/>
    <w:rsid w:val="008321E4"/>
    <w:rsid w:val="0084759F"/>
    <w:rsid w:val="00860809"/>
    <w:rsid w:val="008742B4"/>
    <w:rsid w:val="00876D25"/>
    <w:rsid w:val="008839F1"/>
    <w:rsid w:val="00896588"/>
    <w:rsid w:val="008C3ADA"/>
    <w:rsid w:val="008D1278"/>
    <w:rsid w:val="009002E9"/>
    <w:rsid w:val="00905B63"/>
    <w:rsid w:val="00936C9E"/>
    <w:rsid w:val="0096381F"/>
    <w:rsid w:val="00973542"/>
    <w:rsid w:val="009B6D9E"/>
    <w:rsid w:val="00A04908"/>
    <w:rsid w:val="00A27304"/>
    <w:rsid w:val="00A64C4C"/>
    <w:rsid w:val="00AD4AF2"/>
    <w:rsid w:val="00AE56AB"/>
    <w:rsid w:val="00AE6B89"/>
    <w:rsid w:val="00AF3D25"/>
    <w:rsid w:val="00AF6464"/>
    <w:rsid w:val="00B108AB"/>
    <w:rsid w:val="00B122DF"/>
    <w:rsid w:val="00B14145"/>
    <w:rsid w:val="00B17697"/>
    <w:rsid w:val="00B3617F"/>
    <w:rsid w:val="00B75751"/>
    <w:rsid w:val="00BD0B2B"/>
    <w:rsid w:val="00BD17E1"/>
    <w:rsid w:val="00BE2893"/>
    <w:rsid w:val="00BF4DD4"/>
    <w:rsid w:val="00BF547C"/>
    <w:rsid w:val="00C03840"/>
    <w:rsid w:val="00C17FF2"/>
    <w:rsid w:val="00C20440"/>
    <w:rsid w:val="00C31BE9"/>
    <w:rsid w:val="00C520C2"/>
    <w:rsid w:val="00C55BDE"/>
    <w:rsid w:val="00C572C2"/>
    <w:rsid w:val="00C618D1"/>
    <w:rsid w:val="00C76062"/>
    <w:rsid w:val="00C90A1F"/>
    <w:rsid w:val="00C91D05"/>
    <w:rsid w:val="00C960A4"/>
    <w:rsid w:val="00CA425B"/>
    <w:rsid w:val="00CD1F89"/>
    <w:rsid w:val="00CF0830"/>
    <w:rsid w:val="00CF2134"/>
    <w:rsid w:val="00D02502"/>
    <w:rsid w:val="00D1366A"/>
    <w:rsid w:val="00D321F2"/>
    <w:rsid w:val="00D36E19"/>
    <w:rsid w:val="00D46FC8"/>
    <w:rsid w:val="00D47B23"/>
    <w:rsid w:val="00D6061F"/>
    <w:rsid w:val="00D77EA4"/>
    <w:rsid w:val="00DC3371"/>
    <w:rsid w:val="00DE3361"/>
    <w:rsid w:val="00E03195"/>
    <w:rsid w:val="00E3241F"/>
    <w:rsid w:val="00E359F8"/>
    <w:rsid w:val="00E93069"/>
    <w:rsid w:val="00EB2973"/>
    <w:rsid w:val="00EF4B81"/>
    <w:rsid w:val="00F3656F"/>
    <w:rsid w:val="00F43C61"/>
    <w:rsid w:val="00FA1C38"/>
    <w:rsid w:val="00FA3450"/>
    <w:rsid w:val="00FB5737"/>
    <w:rsid w:val="00FC4F22"/>
    <w:rsid w:val="00FD15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81"/>
  </w:style>
  <w:style w:type="paragraph" w:styleId="Heading1">
    <w:name w:val="heading 1"/>
    <w:basedOn w:val="Normal"/>
    <w:next w:val="Normal"/>
    <w:link w:val="Heading1Char"/>
    <w:uiPriority w:val="9"/>
    <w:qFormat/>
    <w:rsid w:val="006E4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E81"/>
    <w:pPr>
      <w:spacing w:after="0" w:line="240" w:lineRule="auto"/>
    </w:pPr>
  </w:style>
  <w:style w:type="character" w:styleId="Hyperlink">
    <w:name w:val="Hyperlink"/>
    <w:basedOn w:val="DefaultParagraphFont"/>
    <w:uiPriority w:val="99"/>
    <w:unhideWhenUsed/>
    <w:rsid w:val="00105E81"/>
    <w:rPr>
      <w:color w:val="0000FF" w:themeColor="hyperlink"/>
      <w:u w:val="single"/>
    </w:rPr>
  </w:style>
  <w:style w:type="paragraph" w:styleId="ListParagraph">
    <w:name w:val="List Paragraph"/>
    <w:basedOn w:val="Normal"/>
    <w:uiPriority w:val="34"/>
    <w:qFormat/>
    <w:rsid w:val="00105E81"/>
    <w:pPr>
      <w:ind w:left="720"/>
      <w:contextualSpacing/>
    </w:pPr>
  </w:style>
  <w:style w:type="paragraph" w:styleId="Header">
    <w:name w:val="header"/>
    <w:basedOn w:val="Normal"/>
    <w:link w:val="HeaderChar"/>
    <w:uiPriority w:val="99"/>
    <w:unhideWhenUsed/>
    <w:rsid w:val="00F71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5BF"/>
  </w:style>
  <w:style w:type="paragraph" w:styleId="Footer">
    <w:name w:val="footer"/>
    <w:basedOn w:val="Normal"/>
    <w:link w:val="FooterChar"/>
    <w:uiPriority w:val="99"/>
    <w:unhideWhenUsed/>
    <w:rsid w:val="00F71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5BF"/>
  </w:style>
  <w:style w:type="character" w:customStyle="1" w:styleId="Heading1Char">
    <w:name w:val="Heading 1 Char"/>
    <w:basedOn w:val="DefaultParagraphFont"/>
    <w:link w:val="Heading1"/>
    <w:uiPriority w:val="9"/>
    <w:rsid w:val="006E40F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F4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53"/>
    <w:rPr>
      <w:rFonts w:ascii="Tahoma" w:hAnsi="Tahoma" w:cs="Tahoma"/>
      <w:sz w:val="16"/>
      <w:szCs w:val="16"/>
    </w:rPr>
  </w:style>
  <w:style w:type="character" w:styleId="CommentReference">
    <w:name w:val="annotation reference"/>
    <w:basedOn w:val="DefaultParagraphFont"/>
    <w:uiPriority w:val="99"/>
    <w:semiHidden/>
    <w:unhideWhenUsed/>
    <w:rsid w:val="00BF4053"/>
    <w:rPr>
      <w:sz w:val="16"/>
      <w:szCs w:val="16"/>
    </w:rPr>
  </w:style>
  <w:style w:type="paragraph" w:styleId="CommentText">
    <w:name w:val="annotation text"/>
    <w:basedOn w:val="Normal"/>
    <w:link w:val="CommentTextChar"/>
    <w:uiPriority w:val="99"/>
    <w:semiHidden/>
    <w:unhideWhenUsed/>
    <w:rsid w:val="00BF4053"/>
    <w:pPr>
      <w:spacing w:line="240" w:lineRule="auto"/>
    </w:pPr>
    <w:rPr>
      <w:sz w:val="20"/>
      <w:szCs w:val="20"/>
    </w:rPr>
  </w:style>
  <w:style w:type="character" w:customStyle="1" w:styleId="CommentTextChar">
    <w:name w:val="Comment Text Char"/>
    <w:basedOn w:val="DefaultParagraphFont"/>
    <w:link w:val="CommentText"/>
    <w:uiPriority w:val="99"/>
    <w:semiHidden/>
    <w:rsid w:val="00BF4053"/>
    <w:rPr>
      <w:sz w:val="20"/>
      <w:szCs w:val="20"/>
    </w:rPr>
  </w:style>
  <w:style w:type="paragraph" w:styleId="CommentSubject">
    <w:name w:val="annotation subject"/>
    <w:basedOn w:val="CommentText"/>
    <w:next w:val="CommentText"/>
    <w:link w:val="CommentSubjectChar"/>
    <w:uiPriority w:val="99"/>
    <w:semiHidden/>
    <w:unhideWhenUsed/>
    <w:rsid w:val="00BF4053"/>
    <w:rPr>
      <w:b/>
      <w:bCs/>
    </w:rPr>
  </w:style>
  <w:style w:type="character" w:customStyle="1" w:styleId="CommentSubjectChar">
    <w:name w:val="Comment Subject Char"/>
    <w:basedOn w:val="CommentTextChar"/>
    <w:link w:val="CommentSubject"/>
    <w:uiPriority w:val="99"/>
    <w:semiHidden/>
    <w:rsid w:val="00BF4053"/>
    <w:rPr>
      <w:b/>
      <w:bCs/>
      <w:sz w:val="20"/>
      <w:szCs w:val="20"/>
    </w:rPr>
  </w:style>
  <w:style w:type="table" w:styleId="TableGrid">
    <w:name w:val="Table Grid"/>
    <w:basedOn w:val="TableNormal"/>
    <w:uiPriority w:val="59"/>
    <w:rsid w:val="000A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57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81"/>
  </w:style>
  <w:style w:type="paragraph" w:styleId="Heading1">
    <w:name w:val="heading 1"/>
    <w:basedOn w:val="Normal"/>
    <w:next w:val="Normal"/>
    <w:link w:val="Heading1Char"/>
    <w:uiPriority w:val="9"/>
    <w:qFormat/>
    <w:rsid w:val="006E4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E81"/>
    <w:pPr>
      <w:spacing w:after="0" w:line="240" w:lineRule="auto"/>
    </w:pPr>
  </w:style>
  <w:style w:type="character" w:styleId="Hyperlink">
    <w:name w:val="Hyperlink"/>
    <w:basedOn w:val="DefaultParagraphFont"/>
    <w:uiPriority w:val="99"/>
    <w:unhideWhenUsed/>
    <w:rsid w:val="00105E81"/>
    <w:rPr>
      <w:color w:val="0000FF" w:themeColor="hyperlink"/>
      <w:u w:val="single"/>
    </w:rPr>
  </w:style>
  <w:style w:type="paragraph" w:styleId="ListParagraph">
    <w:name w:val="List Paragraph"/>
    <w:basedOn w:val="Normal"/>
    <w:uiPriority w:val="34"/>
    <w:qFormat/>
    <w:rsid w:val="00105E81"/>
    <w:pPr>
      <w:ind w:left="720"/>
      <w:contextualSpacing/>
    </w:pPr>
  </w:style>
  <w:style w:type="paragraph" w:styleId="Header">
    <w:name w:val="header"/>
    <w:basedOn w:val="Normal"/>
    <w:link w:val="HeaderChar"/>
    <w:uiPriority w:val="99"/>
    <w:unhideWhenUsed/>
    <w:rsid w:val="00F71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5BF"/>
  </w:style>
  <w:style w:type="paragraph" w:styleId="Footer">
    <w:name w:val="footer"/>
    <w:basedOn w:val="Normal"/>
    <w:link w:val="FooterChar"/>
    <w:uiPriority w:val="99"/>
    <w:unhideWhenUsed/>
    <w:rsid w:val="00F71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5BF"/>
  </w:style>
  <w:style w:type="character" w:customStyle="1" w:styleId="Heading1Char">
    <w:name w:val="Heading 1 Char"/>
    <w:basedOn w:val="DefaultParagraphFont"/>
    <w:link w:val="Heading1"/>
    <w:uiPriority w:val="9"/>
    <w:rsid w:val="006E40F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F4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53"/>
    <w:rPr>
      <w:rFonts w:ascii="Tahoma" w:hAnsi="Tahoma" w:cs="Tahoma"/>
      <w:sz w:val="16"/>
      <w:szCs w:val="16"/>
    </w:rPr>
  </w:style>
  <w:style w:type="character" w:styleId="CommentReference">
    <w:name w:val="annotation reference"/>
    <w:basedOn w:val="DefaultParagraphFont"/>
    <w:uiPriority w:val="99"/>
    <w:semiHidden/>
    <w:unhideWhenUsed/>
    <w:rsid w:val="00BF4053"/>
    <w:rPr>
      <w:sz w:val="16"/>
      <w:szCs w:val="16"/>
    </w:rPr>
  </w:style>
  <w:style w:type="paragraph" w:styleId="CommentText">
    <w:name w:val="annotation text"/>
    <w:basedOn w:val="Normal"/>
    <w:link w:val="CommentTextChar"/>
    <w:uiPriority w:val="99"/>
    <w:semiHidden/>
    <w:unhideWhenUsed/>
    <w:rsid w:val="00BF4053"/>
    <w:pPr>
      <w:spacing w:line="240" w:lineRule="auto"/>
    </w:pPr>
    <w:rPr>
      <w:sz w:val="20"/>
      <w:szCs w:val="20"/>
    </w:rPr>
  </w:style>
  <w:style w:type="character" w:customStyle="1" w:styleId="CommentTextChar">
    <w:name w:val="Comment Text Char"/>
    <w:basedOn w:val="DefaultParagraphFont"/>
    <w:link w:val="CommentText"/>
    <w:uiPriority w:val="99"/>
    <w:semiHidden/>
    <w:rsid w:val="00BF4053"/>
    <w:rPr>
      <w:sz w:val="20"/>
      <w:szCs w:val="20"/>
    </w:rPr>
  </w:style>
  <w:style w:type="paragraph" w:styleId="CommentSubject">
    <w:name w:val="annotation subject"/>
    <w:basedOn w:val="CommentText"/>
    <w:next w:val="CommentText"/>
    <w:link w:val="CommentSubjectChar"/>
    <w:uiPriority w:val="99"/>
    <w:semiHidden/>
    <w:unhideWhenUsed/>
    <w:rsid w:val="00BF4053"/>
    <w:rPr>
      <w:b/>
      <w:bCs/>
    </w:rPr>
  </w:style>
  <w:style w:type="character" w:customStyle="1" w:styleId="CommentSubjectChar">
    <w:name w:val="Comment Subject Char"/>
    <w:basedOn w:val="CommentTextChar"/>
    <w:link w:val="CommentSubject"/>
    <w:uiPriority w:val="99"/>
    <w:semiHidden/>
    <w:rsid w:val="00BF4053"/>
    <w:rPr>
      <w:b/>
      <w:bCs/>
      <w:sz w:val="20"/>
      <w:szCs w:val="20"/>
    </w:rPr>
  </w:style>
  <w:style w:type="table" w:styleId="TableGrid">
    <w:name w:val="Table Grid"/>
    <w:basedOn w:val="TableNormal"/>
    <w:uiPriority w:val="59"/>
    <w:rsid w:val="000A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57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turpreneur.ca/fr/resources/start-up-business-planning/financial-templates/the-cash-flow-basics/" TargetMode="External"/><Relationship Id="rId18" Type="http://schemas.openxmlformats.org/officeDocument/2006/relationships/header" Target="header3.xml"/><Relationship Id="rId26" Type="http://schemas.openxmlformats.org/officeDocument/2006/relationships/hyperlink" Target="http://www.ic.gc.ca/eic/site/cipointernet-internetopic.nsf/fra/accuei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treprisescanada.ca/fra/page/2853/" TargetMode="External"/><Relationship Id="rId34" Type="http://schemas.openxmlformats.org/officeDocument/2006/relationships/hyperlink" Target="http://www.futurpreneur.ca/fr/resources/start-up-business-planning/crash-courses/financials-getting-the-most-for-each-start-up-dollar/" TargetMode="External"/><Relationship Id="rId7" Type="http://schemas.openxmlformats.org/officeDocument/2006/relationships/footnotes" Target="footnotes.xml"/><Relationship Id="rId12" Type="http://schemas.openxmlformats.org/officeDocument/2006/relationships/hyperlink" Target="http://www.futurpreneur.ca/fr/resources/start-up-business-planning/tips-tools/business-plan-writer/" TargetMode="External"/><Relationship Id="rId17" Type="http://schemas.openxmlformats.org/officeDocument/2006/relationships/footer" Target="footer2.xml"/><Relationship Id="rId25" Type="http://schemas.openxmlformats.org/officeDocument/2006/relationships/hyperlink" Target="http://www.passionforbusiness.com/articles/choose-website-designer.htm" TargetMode="External"/><Relationship Id="rId33" Type="http://schemas.openxmlformats.org/officeDocument/2006/relationships/hyperlink" Target="http://www.futurpreneur.ca/fr/resources/start-up-business-planning/financial-templates/the-cash-flow-basic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ntreprisescanada.ca/fra/search/stp1/" TargetMode="External"/><Relationship Id="rId29" Type="http://schemas.openxmlformats.org/officeDocument/2006/relationships/hyperlink" Target="http://www.ic.gc.ca/eic/site/cipointernet-internetopic.nsf/fra/accue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turpreneur.ca/fr/resources/start-up-business-planning/crash-courses/business-plan-essentials-a-quick-overview-of-whats-needed/" TargetMode="External"/><Relationship Id="rId24" Type="http://schemas.openxmlformats.org/officeDocument/2006/relationships/hyperlink" Target="http://www.futurpreneur.ca/fr/resources/start-up-business-planning/crash-courses/sales-marketing-getting-the-most-from-your-website/" TargetMode="External"/><Relationship Id="rId32" Type="http://schemas.openxmlformats.org/officeDocument/2006/relationships/hyperlink" Target="http://www.futurpreneur.ca/fr/resources/mentoring-tools/crash-courses/building-the-team/" TargetMode="External"/><Relationship Id="rId37" Type="http://schemas.openxmlformats.org/officeDocument/2006/relationships/hyperlink" Target="http://www.futurpreneur.ca/fr/resources/start-up-business-planning/financial-templates/operating-cash-flow-template/"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surveymonkey.com" TargetMode="External"/><Relationship Id="rId28" Type="http://schemas.openxmlformats.org/officeDocument/2006/relationships/hyperlink" Target="http://www.lsuc.on.ca/with.aspx?id=654&amp;langtype=1036" TargetMode="External"/><Relationship Id="rId36" Type="http://schemas.openxmlformats.org/officeDocument/2006/relationships/image" Target="media/image1.png"/><Relationship Id="rId10" Type="http://schemas.openxmlformats.org/officeDocument/2006/relationships/hyperlink" Target="http://www.futurpreneur.ca/fr/resources/start-up-business-planning/crash-courses/award-winning-business-plan-the-inside-scoop-on-how-to-do-it/" TargetMode="External"/><Relationship Id="rId19" Type="http://schemas.openxmlformats.org/officeDocument/2006/relationships/footer" Target="footer3.xml"/><Relationship Id="rId31" Type="http://schemas.openxmlformats.org/officeDocument/2006/relationships/hyperlink" Target="http://www.entreprisescanada.ca/fra/page/2718/" TargetMode="External"/><Relationship Id="rId4" Type="http://schemas.microsoft.com/office/2007/relationships/stylesWithEffects" Target="stylesWithEffects.xml"/><Relationship Id="rId9" Type="http://schemas.openxmlformats.org/officeDocument/2006/relationships/hyperlink" Target="http://www.futurpreneur.ca/fr/resources/start-up-business-planning/tips-tools/business-plan-writer/" TargetMode="External"/><Relationship Id="rId14" Type="http://schemas.openxmlformats.org/officeDocument/2006/relationships/header" Target="header1.xml"/><Relationship Id="rId22" Type="http://schemas.openxmlformats.org/officeDocument/2006/relationships/hyperlink" Target="http://globalnews.ca/news/492413/private-tutoring-rising-sharply-in-toronto-map-shows-strong-link-to-income/" TargetMode="External"/><Relationship Id="rId27" Type="http://schemas.openxmlformats.org/officeDocument/2006/relationships/hyperlink" Target="http://www.futurpreneur.ca/en/resources/start-up-business-planning/webinars-content-type/legal-issues-for-new-business-webinar/" TargetMode="External"/><Relationship Id="rId30" Type="http://schemas.openxmlformats.org/officeDocument/2006/relationships/hyperlink" Target="http://www.entreprisescanada.ca/fra/page/2684/" TargetMode="External"/><Relationship Id="rId35" Type="http://schemas.openxmlformats.org/officeDocument/2006/relationships/hyperlink" Target="http://www.futurpreneur.ca/fr/resources/start-up-business-planning/crash-courses/financials-tackling-your-cash-f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A98F-21FE-449D-8DED-0DE61AA1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12158</Words>
  <Characters>69303</Characters>
  <Application>Microsoft Office Word</Application>
  <DocSecurity>0</DocSecurity>
  <Lines>577</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Loncar</dc:creator>
  <cp:lastModifiedBy>Mark McGrath</cp:lastModifiedBy>
  <cp:revision>2</cp:revision>
  <cp:lastPrinted>2016-01-14T16:56:00Z</cp:lastPrinted>
  <dcterms:created xsi:type="dcterms:W3CDTF">2016-01-15T18:06:00Z</dcterms:created>
  <dcterms:modified xsi:type="dcterms:W3CDTF">2016-01-15T18:06:00Z</dcterms:modified>
</cp:coreProperties>
</file>